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E45BD" w14:textId="77777777" w:rsidR="000F0FB2" w:rsidRDefault="00000000" w:rsidP="008A6F19">
      <w:pPr>
        <w:pStyle w:val="Heading1"/>
        <w:ind w:left="0" w:firstLine="0"/>
      </w:pPr>
      <w:r>
        <w:t>Preamble</w:t>
      </w:r>
    </w:p>
    <w:p w14:paraId="7A7641B1" w14:textId="77777777" w:rsidR="000F0FB2" w:rsidRDefault="00000000">
      <w:pPr>
        <w:ind w:left="-5"/>
      </w:pPr>
      <w:r>
        <w:t>All assessments on this module are individual work. The work you submit must be your own work. Submitting work that is copied in part or whole from another student with or without their permission is an assessment offence.</w:t>
      </w:r>
    </w:p>
    <w:p w14:paraId="25C321EE" w14:textId="77777777" w:rsidR="000F0FB2" w:rsidRDefault="00000000">
      <w:pPr>
        <w:ind w:left="-5"/>
      </w:pPr>
      <w:r>
        <w:t>You must fully attribute/reference all sources of information used during the completion of your submission, failure to do so constitutes plagiarism, which is an assessment offence.</w:t>
      </w:r>
    </w:p>
    <w:p w14:paraId="49F98067" w14:textId="77777777" w:rsidR="000F0FB2" w:rsidRDefault="00000000">
      <w:pPr>
        <w:ind w:left="-5"/>
      </w:pPr>
      <w:r>
        <w:t xml:space="preserve">If you are not familiar with the definitions of plagiarism and collusion, more information can be found here: </w:t>
      </w:r>
      <w:hyperlink r:id="rId7">
        <w:r>
          <w:rPr>
            <w:color w:val="0000FF"/>
          </w:rPr>
          <w:t xml:space="preserve">http://www1.uwe.ac.uk/students/academicadvice/assessments/ </w:t>
        </w:r>
      </w:hyperlink>
      <w:hyperlink r:id="rId8">
        <w:r>
          <w:rPr>
            <w:color w:val="0000FF"/>
          </w:rPr>
          <w:t>assessmentoffences.aspx</w:t>
        </w:r>
      </w:hyperlink>
    </w:p>
    <w:p w14:paraId="03BFBA33" w14:textId="77777777" w:rsidR="000F0FB2" w:rsidRDefault="00000000">
      <w:pPr>
        <w:spacing w:after="521"/>
        <w:ind w:left="-5"/>
      </w:pPr>
      <w:r>
        <w:t xml:space="preserve">Please ensure you are familiar with assessment procedures and policies, which can be found here: </w:t>
      </w:r>
      <w:hyperlink r:id="rId9">
        <w:r>
          <w:rPr>
            <w:color w:val="0000FF"/>
          </w:rPr>
          <w:t xml:space="preserve">http://www1.uwe.ac.uk/students/academicadvice/assessments/ </w:t>
        </w:r>
      </w:hyperlink>
      <w:hyperlink r:id="rId10">
        <w:r>
          <w:rPr>
            <w:color w:val="0000FF"/>
          </w:rPr>
          <w:t>assessmentsguide.aspx</w:t>
        </w:r>
      </w:hyperlink>
    </w:p>
    <w:p w14:paraId="6D56F4A4" w14:textId="77777777" w:rsidR="000F0FB2" w:rsidRDefault="00000000">
      <w:pPr>
        <w:pStyle w:val="Heading1"/>
        <w:spacing w:after="173"/>
        <w:ind w:left="-5"/>
      </w:pPr>
      <w:r>
        <w:t>Structure of assessments</w:t>
      </w:r>
    </w:p>
    <w:p w14:paraId="3BF427AC" w14:textId="77777777" w:rsidR="000F0FB2" w:rsidRDefault="00000000">
      <w:pPr>
        <w:spacing w:after="271"/>
        <w:ind w:left="-5"/>
      </w:pPr>
      <w:r>
        <w:t>This module is assessed by three components, A, B and C:</w:t>
      </w:r>
    </w:p>
    <w:p w14:paraId="20A2C123" w14:textId="77777777" w:rsidR="000F0FB2" w:rsidRDefault="00000000">
      <w:pPr>
        <w:numPr>
          <w:ilvl w:val="0"/>
          <w:numId w:val="1"/>
        </w:numPr>
        <w:spacing w:after="88"/>
        <w:ind w:hanging="241"/>
      </w:pPr>
      <w:r>
        <w:t xml:space="preserve">Component A is a coursework portfolio and is weighted as </w:t>
      </w:r>
      <w:r>
        <w:rPr>
          <w:rFonts w:ascii="Cambria" w:eastAsia="Cambria" w:hAnsi="Cambria" w:cs="Cambria"/>
        </w:rPr>
        <w:t xml:space="preserve">45% </w:t>
      </w:r>
      <w:r>
        <w:t>of the final mark.</w:t>
      </w:r>
    </w:p>
    <w:p w14:paraId="1ED8126A" w14:textId="77777777" w:rsidR="000F0FB2" w:rsidRDefault="00000000">
      <w:pPr>
        <w:numPr>
          <w:ilvl w:val="0"/>
          <w:numId w:val="1"/>
        </w:numPr>
        <w:spacing w:after="88"/>
        <w:ind w:hanging="241"/>
      </w:pPr>
      <w:r>
        <w:t xml:space="preserve">Component B is a coursework portfolio and is weighted as </w:t>
      </w:r>
      <w:r>
        <w:rPr>
          <w:rFonts w:ascii="Cambria" w:eastAsia="Cambria" w:hAnsi="Cambria" w:cs="Cambria"/>
        </w:rPr>
        <w:t xml:space="preserve">50% </w:t>
      </w:r>
      <w:r>
        <w:t>of the final mark.</w:t>
      </w:r>
    </w:p>
    <w:p w14:paraId="624736E9" w14:textId="77777777" w:rsidR="000F0FB2" w:rsidRDefault="00000000">
      <w:pPr>
        <w:numPr>
          <w:ilvl w:val="0"/>
          <w:numId w:val="1"/>
        </w:numPr>
        <w:spacing w:after="136"/>
        <w:ind w:hanging="241"/>
      </w:pPr>
      <w:r>
        <w:t xml:space="preserve">Component C is a library research exercise and is weighted as </w:t>
      </w:r>
      <w:r>
        <w:rPr>
          <w:rFonts w:ascii="Cambria" w:eastAsia="Cambria" w:hAnsi="Cambria" w:cs="Cambria"/>
        </w:rPr>
        <w:t xml:space="preserve">5% </w:t>
      </w:r>
      <w:r>
        <w:t>of the final mark.</w:t>
      </w:r>
    </w:p>
    <w:p w14:paraId="611270A5" w14:textId="77777777" w:rsidR="000F0FB2" w:rsidRDefault="00000000">
      <w:pPr>
        <w:ind w:left="-5"/>
      </w:pPr>
      <w:r>
        <w:t>The coursework portfolio described here (Component A - Portfolio A) asks you to consider one problem entitled "</w:t>
      </w:r>
      <w:r>
        <w:rPr>
          <w:b/>
        </w:rPr>
        <w:t>The roof is on fire! Flashover prediction in a building compartment</w:t>
      </w:r>
      <w:r>
        <w:t>," which was designed to evaluate your competencies in computer programming fundamentals, including structure and best practice, and your ability to write programs to generate data for or to solve civil engineering problems.</w:t>
      </w:r>
    </w:p>
    <w:tbl>
      <w:tblPr>
        <w:tblStyle w:val="TableGrid"/>
        <w:tblpPr w:vertAnchor="text" w:tblpX="831" w:tblpY="573"/>
        <w:tblOverlap w:val="never"/>
        <w:tblW w:w="5179" w:type="dxa"/>
        <w:tblInd w:w="0" w:type="dxa"/>
        <w:tblCellMar>
          <w:top w:w="25" w:type="dxa"/>
          <w:left w:w="0" w:type="dxa"/>
          <w:bottom w:w="0" w:type="dxa"/>
          <w:right w:w="0" w:type="dxa"/>
        </w:tblCellMar>
        <w:tblLook w:val="04A0" w:firstRow="1" w:lastRow="0" w:firstColumn="1" w:lastColumn="0" w:noHBand="0" w:noVBand="1"/>
      </w:tblPr>
      <w:tblGrid>
        <w:gridCol w:w="306"/>
        <w:gridCol w:w="402"/>
        <w:gridCol w:w="563"/>
        <w:gridCol w:w="599"/>
        <w:gridCol w:w="388"/>
        <w:gridCol w:w="352"/>
        <w:gridCol w:w="440"/>
        <w:gridCol w:w="430"/>
        <w:gridCol w:w="319"/>
        <w:gridCol w:w="458"/>
        <w:gridCol w:w="362"/>
        <w:gridCol w:w="560"/>
      </w:tblGrid>
      <w:tr w:rsidR="000F0FB2" w14:paraId="0F6E7C34" w14:textId="77777777">
        <w:trPr>
          <w:trHeight w:val="256"/>
        </w:trPr>
        <w:tc>
          <w:tcPr>
            <w:tcW w:w="320" w:type="dxa"/>
            <w:tcBorders>
              <w:top w:val="nil"/>
              <w:left w:val="nil"/>
              <w:bottom w:val="nil"/>
              <w:right w:val="nil"/>
            </w:tcBorders>
            <w:shd w:val="clear" w:color="auto" w:fill="FFEF10"/>
          </w:tcPr>
          <w:p w14:paraId="1B784847" w14:textId="77777777" w:rsidR="000F0FB2" w:rsidRDefault="00000000">
            <w:pPr>
              <w:spacing w:after="0" w:line="259" w:lineRule="auto"/>
              <w:ind w:left="5" w:firstLine="0"/>
            </w:pPr>
            <w:r>
              <w:rPr>
                <w:b/>
              </w:rPr>
              <w:t>On</w:t>
            </w:r>
          </w:p>
        </w:tc>
        <w:tc>
          <w:tcPr>
            <w:tcW w:w="415" w:type="dxa"/>
            <w:tcBorders>
              <w:top w:val="nil"/>
              <w:left w:val="nil"/>
              <w:bottom w:val="nil"/>
              <w:right w:val="single" w:sz="22" w:space="0" w:color="FFEF10"/>
            </w:tcBorders>
            <w:shd w:val="clear" w:color="auto" w:fill="FFEF10"/>
          </w:tcPr>
          <w:p w14:paraId="70799991" w14:textId="77777777" w:rsidR="000F0FB2" w:rsidRDefault="00000000">
            <w:pPr>
              <w:spacing w:after="0" w:line="259" w:lineRule="auto"/>
              <w:ind w:left="0" w:firstLine="0"/>
            </w:pPr>
            <w:r>
              <w:rPr>
                <w:b/>
              </w:rPr>
              <w:t>line</w:t>
            </w:r>
          </w:p>
        </w:tc>
        <w:tc>
          <w:tcPr>
            <w:tcW w:w="573" w:type="dxa"/>
            <w:tcBorders>
              <w:top w:val="nil"/>
              <w:left w:val="single" w:sz="22" w:space="0" w:color="FFEF10"/>
              <w:bottom w:val="nil"/>
              <w:right w:val="nil"/>
            </w:tcBorders>
            <w:shd w:val="clear" w:color="auto" w:fill="FFEF10"/>
          </w:tcPr>
          <w:p w14:paraId="04053E59" w14:textId="77777777" w:rsidR="000F0FB2" w:rsidRDefault="00000000">
            <w:pPr>
              <w:spacing w:after="0" w:line="259" w:lineRule="auto"/>
              <w:ind w:left="27" w:firstLine="0"/>
            </w:pPr>
            <w:r>
              <w:rPr>
                <w:b/>
              </w:rPr>
              <w:t>black</w:t>
            </w:r>
          </w:p>
        </w:tc>
        <w:tc>
          <w:tcPr>
            <w:tcW w:w="609" w:type="dxa"/>
            <w:tcBorders>
              <w:top w:val="nil"/>
              <w:left w:val="nil"/>
              <w:bottom w:val="nil"/>
              <w:right w:val="single" w:sz="22" w:space="0" w:color="FFEF10"/>
            </w:tcBorders>
            <w:shd w:val="clear" w:color="auto" w:fill="FFEF10"/>
          </w:tcPr>
          <w:p w14:paraId="58359ABF" w14:textId="77777777" w:rsidR="000F0FB2" w:rsidRDefault="00000000">
            <w:pPr>
              <w:spacing w:after="0" w:line="259" w:lineRule="auto"/>
              <w:ind w:left="0" w:firstLine="0"/>
            </w:pPr>
            <w:r>
              <w:rPr>
                <w:b/>
              </w:rPr>
              <w:t>board</w:t>
            </w:r>
          </w:p>
        </w:tc>
        <w:tc>
          <w:tcPr>
            <w:tcW w:w="391" w:type="dxa"/>
            <w:tcBorders>
              <w:top w:val="nil"/>
              <w:left w:val="single" w:sz="22" w:space="0" w:color="FFEF10"/>
              <w:bottom w:val="nil"/>
              <w:right w:val="nil"/>
            </w:tcBorders>
            <w:shd w:val="clear" w:color="auto" w:fill="FFEF10"/>
          </w:tcPr>
          <w:p w14:paraId="1B7E76FE" w14:textId="77777777" w:rsidR="000F0FB2" w:rsidRDefault="00000000">
            <w:pPr>
              <w:spacing w:after="0" w:line="259" w:lineRule="auto"/>
              <w:ind w:left="27" w:firstLine="0"/>
            </w:pPr>
            <w:r>
              <w:rPr>
                <w:b/>
              </w:rPr>
              <w:t>sub</w:t>
            </w:r>
          </w:p>
        </w:tc>
        <w:tc>
          <w:tcPr>
            <w:tcW w:w="363" w:type="dxa"/>
            <w:tcBorders>
              <w:top w:val="nil"/>
              <w:left w:val="nil"/>
              <w:bottom w:val="nil"/>
              <w:right w:val="nil"/>
            </w:tcBorders>
            <w:shd w:val="clear" w:color="auto" w:fill="FFEF10"/>
          </w:tcPr>
          <w:p w14:paraId="5DA7AD70" w14:textId="77777777" w:rsidR="000F0FB2" w:rsidRDefault="00000000">
            <w:pPr>
              <w:spacing w:after="0" w:line="259" w:lineRule="auto"/>
              <w:ind w:left="0" w:firstLine="0"/>
            </w:pPr>
            <w:r>
              <w:rPr>
                <w:b/>
              </w:rPr>
              <w:t>mis</w:t>
            </w:r>
          </w:p>
        </w:tc>
        <w:tc>
          <w:tcPr>
            <w:tcW w:w="451" w:type="dxa"/>
            <w:tcBorders>
              <w:top w:val="nil"/>
              <w:left w:val="nil"/>
              <w:bottom w:val="nil"/>
              <w:right w:val="single" w:sz="22" w:space="0" w:color="FFEF10"/>
            </w:tcBorders>
            <w:shd w:val="clear" w:color="auto" w:fill="FFEF10"/>
          </w:tcPr>
          <w:p w14:paraId="04B58040" w14:textId="77777777" w:rsidR="000F0FB2" w:rsidRDefault="00000000">
            <w:pPr>
              <w:spacing w:after="0" w:line="259" w:lineRule="auto"/>
              <w:ind w:left="0" w:firstLine="0"/>
            </w:pPr>
            <w:r>
              <w:rPr>
                <w:b/>
              </w:rPr>
              <w:t>sion</w:t>
            </w:r>
          </w:p>
        </w:tc>
        <w:tc>
          <w:tcPr>
            <w:tcW w:w="430" w:type="dxa"/>
            <w:tcBorders>
              <w:top w:val="nil"/>
              <w:left w:val="single" w:sz="22" w:space="0" w:color="FFEF10"/>
              <w:bottom w:val="nil"/>
              <w:right w:val="single" w:sz="22" w:space="0" w:color="FFEF10"/>
            </w:tcBorders>
            <w:shd w:val="clear" w:color="auto" w:fill="FFEF10"/>
          </w:tcPr>
          <w:p w14:paraId="4205D391" w14:textId="77777777" w:rsidR="000F0FB2" w:rsidRDefault="00000000">
            <w:pPr>
              <w:spacing w:after="0" w:line="259" w:lineRule="auto"/>
              <w:ind w:left="27" w:firstLine="0"/>
            </w:pPr>
            <w:r>
              <w:rPr>
                <w:b/>
              </w:rPr>
              <w:t>due</w:t>
            </w:r>
          </w:p>
        </w:tc>
        <w:tc>
          <w:tcPr>
            <w:tcW w:w="309" w:type="dxa"/>
            <w:tcBorders>
              <w:top w:val="nil"/>
              <w:left w:val="single" w:sz="22" w:space="0" w:color="FFEF10"/>
              <w:bottom w:val="nil"/>
              <w:right w:val="single" w:sz="22" w:space="0" w:color="FFEF10"/>
            </w:tcBorders>
            <w:shd w:val="clear" w:color="auto" w:fill="FFEF10"/>
          </w:tcPr>
          <w:p w14:paraId="749243FB" w14:textId="77777777" w:rsidR="000F0FB2" w:rsidRDefault="00000000">
            <w:pPr>
              <w:spacing w:after="0" w:line="259" w:lineRule="auto"/>
              <w:ind w:left="27" w:firstLine="0"/>
            </w:pPr>
            <w:r>
              <w:rPr>
                <w:b/>
              </w:rPr>
              <w:t>on</w:t>
            </w:r>
          </w:p>
        </w:tc>
        <w:tc>
          <w:tcPr>
            <w:tcW w:w="467" w:type="dxa"/>
            <w:tcBorders>
              <w:top w:val="nil"/>
              <w:left w:val="single" w:sz="22" w:space="0" w:color="FFEF10"/>
              <w:bottom w:val="nil"/>
              <w:right w:val="single" w:sz="22" w:space="0" w:color="FFEF10"/>
            </w:tcBorders>
            <w:shd w:val="clear" w:color="auto" w:fill="FFEF10"/>
          </w:tcPr>
          <w:p w14:paraId="2A46DA03" w14:textId="77777777" w:rsidR="000F0FB2" w:rsidRDefault="00000000">
            <w:pPr>
              <w:spacing w:after="0" w:line="259" w:lineRule="auto"/>
              <w:ind w:left="27" w:firstLine="0"/>
            </w:pPr>
            <w:r>
              <w:rPr>
                <w:b/>
              </w:rPr>
              <w:t>July</w:t>
            </w:r>
          </w:p>
        </w:tc>
        <w:tc>
          <w:tcPr>
            <w:tcW w:w="327" w:type="dxa"/>
            <w:tcBorders>
              <w:top w:val="nil"/>
              <w:left w:val="single" w:sz="22" w:space="0" w:color="FFEF10"/>
              <w:bottom w:val="nil"/>
              <w:right w:val="single" w:sz="22" w:space="0" w:color="FFEF10"/>
            </w:tcBorders>
            <w:shd w:val="clear" w:color="auto" w:fill="FFEF10"/>
          </w:tcPr>
          <w:p w14:paraId="7B26793B" w14:textId="77777777" w:rsidR="000F0FB2" w:rsidRDefault="00000000">
            <w:pPr>
              <w:spacing w:after="0" w:line="259" w:lineRule="auto"/>
              <w:ind w:left="27" w:firstLine="0"/>
            </w:pPr>
            <w:r>
              <w:rPr>
                <w:b/>
              </w:rPr>
              <w:t>18,</w:t>
            </w:r>
          </w:p>
        </w:tc>
        <w:tc>
          <w:tcPr>
            <w:tcW w:w="523" w:type="dxa"/>
            <w:tcBorders>
              <w:top w:val="nil"/>
              <w:left w:val="single" w:sz="22" w:space="0" w:color="FFEF10"/>
              <w:bottom w:val="nil"/>
              <w:right w:val="nil"/>
            </w:tcBorders>
            <w:shd w:val="clear" w:color="auto" w:fill="FFEF10"/>
          </w:tcPr>
          <w:p w14:paraId="0E05CBF7" w14:textId="77777777" w:rsidR="000F0FB2" w:rsidRDefault="00000000">
            <w:pPr>
              <w:spacing w:after="0" w:line="259" w:lineRule="auto"/>
              <w:ind w:left="27" w:firstLine="0"/>
            </w:pPr>
            <w:r>
              <w:rPr>
                <w:b/>
              </w:rPr>
              <w:t>2022.</w:t>
            </w:r>
          </w:p>
        </w:tc>
      </w:tr>
    </w:tbl>
    <w:p w14:paraId="1C9F9695" w14:textId="77777777" w:rsidR="000F0FB2" w:rsidRDefault="00000000">
      <w:pPr>
        <w:spacing w:after="299"/>
        <w:ind w:left="-5"/>
      </w:pPr>
      <w:r>
        <w:t>As detailed below, the final report on your coursework portfolio must include code routines developed for both elements in a text selectable form (no images or screenshots will be accepted).</w:t>
      </w:r>
    </w:p>
    <w:p w14:paraId="316094BE" w14:textId="77777777" w:rsidR="000F0FB2" w:rsidRDefault="00000000">
      <w:pPr>
        <w:spacing w:after="3" w:line="265" w:lineRule="auto"/>
        <w:jc w:val="center"/>
      </w:pPr>
      <w:r>
        <w:t>1</w:t>
      </w:r>
    </w:p>
    <w:p w14:paraId="613702DB" w14:textId="77777777" w:rsidR="000F0FB2" w:rsidRDefault="00000000">
      <w:pPr>
        <w:pStyle w:val="Heading1"/>
        <w:ind w:left="-5"/>
      </w:pPr>
      <w:r>
        <w:t>The roof is on fire! Flashover prediction in a building compartment</w:t>
      </w:r>
    </w:p>
    <w:p w14:paraId="1675707D" w14:textId="77777777" w:rsidR="000F0FB2" w:rsidRDefault="00000000">
      <w:pPr>
        <w:ind w:left="-5"/>
      </w:pPr>
      <w:r>
        <w:t xml:space="preserve">As the title suggests, </w:t>
      </w:r>
      <w:r>
        <w:rPr>
          <w:b/>
        </w:rPr>
        <w:t>in this assessment you are asked to predict the development of a fire in a building compartment, for different types of compartment fires (a slow, a medium, a fast, and an ultra-fast fire)</w:t>
      </w:r>
      <w:r>
        <w:t>. Being a bit more precise, you are asked to estimate the exact time when flashover is reached in the compartment, and the Heat Release Rate required for that to happen.</w:t>
      </w:r>
    </w:p>
    <w:p w14:paraId="32693896" w14:textId="77777777" w:rsidR="000F0FB2" w:rsidRDefault="00000000">
      <w:pPr>
        <w:spacing w:after="7"/>
        <w:ind w:left="-5"/>
      </w:pPr>
      <w:r>
        <w:t xml:space="preserve">Here is a little bit of theory: The term "compartment fire" is commonly used to describe a fire in a room or "compartment" within a building. If allowed to burn itself out, and assuming sufficient fuel and ventilation, such a fire progress through three main stages: (i) the growth, or preflashover, stage, when the fire is localized in the vicinity of its origin and the average temperature in the compartment is still relatively low; (ii) </w:t>
      </w:r>
      <w:r>
        <w:rPr>
          <w:b/>
        </w:rPr>
        <w:t>the fully developed, or postflashover, fire</w:t>
      </w:r>
      <w:r>
        <w:t xml:space="preserve">, during which all the combustible </w:t>
      </w:r>
      <w:r>
        <w:lastRenderedPageBreak/>
        <w:t xml:space="preserve">items are involved and flames appear to fill the entire volume and emerge from the ventilation openings; and </w:t>
      </w:r>
      <w:r>
        <w:rPr>
          <w:b/>
        </w:rPr>
        <w:t>the decay period</w:t>
      </w:r>
      <w:r>
        <w:t>, when the fire begins to die down as the fuel is consumed. These stages are illustrated in Figure 1, where the size of the fire (defined in terms of rate of heat release [kW]) is shown as a function of the time.</w:t>
      </w:r>
    </w:p>
    <w:p w14:paraId="09ACAFC8" w14:textId="77777777" w:rsidR="000F0FB2" w:rsidRDefault="00000000">
      <w:pPr>
        <w:spacing w:after="223" w:line="259" w:lineRule="auto"/>
        <w:ind w:left="1651" w:firstLine="0"/>
        <w:jc w:val="left"/>
      </w:pPr>
      <w:r>
        <w:rPr>
          <w:noProof/>
        </w:rPr>
        <w:drawing>
          <wp:inline distT="0" distB="0" distL="0" distR="0" wp14:anchorId="39972826" wp14:editId="76EC07F4">
            <wp:extent cx="3600133" cy="2435568"/>
            <wp:effectExtent l="0" t="0" r="0" b="0"/>
            <wp:docPr id="182" name="Picture 182"/>
            <wp:cNvGraphicFramePr/>
            <a:graphic xmlns:a="http://schemas.openxmlformats.org/drawingml/2006/main">
              <a:graphicData uri="http://schemas.openxmlformats.org/drawingml/2006/picture">
                <pic:pic xmlns:pic="http://schemas.openxmlformats.org/drawingml/2006/picture">
                  <pic:nvPicPr>
                    <pic:cNvPr id="182" name="Picture 182"/>
                    <pic:cNvPicPr/>
                  </pic:nvPicPr>
                  <pic:blipFill>
                    <a:blip r:embed="rId11"/>
                    <a:stretch>
                      <a:fillRect/>
                    </a:stretch>
                  </pic:blipFill>
                  <pic:spPr>
                    <a:xfrm>
                      <a:off x="0" y="0"/>
                      <a:ext cx="3600133" cy="2435568"/>
                    </a:xfrm>
                    <a:prstGeom prst="rect">
                      <a:avLst/>
                    </a:prstGeom>
                  </pic:spPr>
                </pic:pic>
              </a:graphicData>
            </a:graphic>
          </wp:inline>
        </w:drawing>
      </w:r>
    </w:p>
    <w:p w14:paraId="40E0449A" w14:textId="77777777" w:rsidR="000F0FB2" w:rsidRDefault="00000000">
      <w:pPr>
        <w:tabs>
          <w:tab w:val="center" w:pos="836"/>
          <w:tab w:val="center" w:pos="5061"/>
        </w:tabs>
        <w:spacing w:after="3" w:line="265" w:lineRule="auto"/>
        <w:ind w:left="0" w:firstLine="0"/>
        <w:jc w:val="left"/>
      </w:pPr>
      <w:r>
        <w:tab/>
        <w:t>Figure 1:</w:t>
      </w:r>
      <w:r>
        <w:tab/>
        <w:t>The course of a compartment fire over time [From Drysdale, D. (1998).</w:t>
      </w:r>
    </w:p>
    <w:p w14:paraId="76B4A394" w14:textId="77777777" w:rsidR="000F0FB2" w:rsidRDefault="00000000">
      <w:pPr>
        <w:spacing w:after="306"/>
        <w:ind w:left="409"/>
      </w:pPr>
      <w:r>
        <w:t>“Introduction to Fire Dynamics,” John Wiley and Sons, Chichester.]</w:t>
      </w:r>
    </w:p>
    <w:p w14:paraId="0AF46A97" w14:textId="77777777" w:rsidR="000F0FB2" w:rsidRDefault="00000000">
      <w:pPr>
        <w:ind w:left="-5"/>
      </w:pPr>
      <w:r>
        <w:t xml:space="preserve">The transition from the growth period to the fully developed fire is referred to as </w:t>
      </w:r>
      <w:r>
        <w:rPr>
          <w:u w:val="single" w:color="000000"/>
        </w:rPr>
        <w:t>flashover</w:t>
      </w:r>
      <w:r>
        <w:t xml:space="preserve">, and it represents the most dangerous stage of a building fire. In fact, anyone who has not escaped from the compartment before flashover is unlikely to survive! Following this link </w:t>
      </w:r>
      <w:hyperlink r:id="rId12">
        <w:r>
          <w:rPr>
            <w:color w:val="0000FF"/>
          </w:rPr>
          <w:t xml:space="preserve">https:// </w:t>
        </w:r>
      </w:hyperlink>
      <w:hyperlink r:id="rId13">
        <w:r>
          <w:rPr>
            <w:color w:val="0000FF"/>
          </w:rPr>
          <w:t>www.youtube.com/watch?v=BtMmymOxdjc&amp;t=193s</w:t>
        </w:r>
      </w:hyperlink>
      <w:r>
        <w:rPr>
          <w:color w:val="0000FF"/>
        </w:rPr>
        <w:t xml:space="preserve"> </w:t>
      </w:r>
      <w:r>
        <w:t>to watch an excellent demonstration of the four stages of a fire. Jump to 2:45 – 3:00 to see just how intense the flashover is!</w:t>
      </w:r>
    </w:p>
    <w:p w14:paraId="5DA9E637" w14:textId="77777777" w:rsidR="000F0FB2" w:rsidRDefault="00000000">
      <w:pPr>
        <w:ind w:left="-5"/>
      </w:pPr>
      <w:r>
        <w:t>Different methods and approaches can be used to analyse the development of a fire within a building compartment. The one described in the following is known as MQH method. This method is based on experimental observations and gives the temperature increase in a room (</w:t>
      </w:r>
      <w:r>
        <w:rPr>
          <w:rFonts w:ascii="Cambria" w:eastAsia="Cambria" w:hAnsi="Cambria" w:cs="Cambria"/>
        </w:rPr>
        <w:t>∆</w:t>
      </w:r>
      <w:r>
        <w:t>T) as a function of the Heat Release Rate (HRR), size of a rectangular opening, room geometry and thermal properties of the boundaries:</w:t>
      </w:r>
    </w:p>
    <w:p w14:paraId="59F1B122" w14:textId="77777777" w:rsidR="000F0FB2" w:rsidRDefault="00000000">
      <w:pPr>
        <w:tabs>
          <w:tab w:val="center" w:pos="4560"/>
          <w:tab w:val="right" w:pos="9026"/>
        </w:tabs>
        <w:spacing w:after="418" w:line="259" w:lineRule="auto"/>
        <w:ind w:left="0" w:right="-15" w:firstLine="0"/>
        <w:jc w:val="left"/>
      </w:pPr>
      <w:r>
        <w:tab/>
      </w:r>
      <w:r>
        <w:rPr>
          <w:noProof/>
        </w:rPr>
        <w:drawing>
          <wp:inline distT="0" distB="0" distL="0" distR="0" wp14:anchorId="57FA06C9" wp14:editId="2DE343A2">
            <wp:extent cx="1847088" cy="451104"/>
            <wp:effectExtent l="0" t="0" r="0" b="0"/>
            <wp:docPr id="18018" name="Picture 18018"/>
            <wp:cNvGraphicFramePr/>
            <a:graphic xmlns:a="http://schemas.openxmlformats.org/drawingml/2006/main">
              <a:graphicData uri="http://schemas.openxmlformats.org/drawingml/2006/picture">
                <pic:pic xmlns:pic="http://schemas.openxmlformats.org/drawingml/2006/picture">
                  <pic:nvPicPr>
                    <pic:cNvPr id="18018" name="Picture 18018"/>
                    <pic:cNvPicPr/>
                  </pic:nvPicPr>
                  <pic:blipFill>
                    <a:blip r:embed="rId14"/>
                    <a:stretch>
                      <a:fillRect/>
                    </a:stretch>
                  </pic:blipFill>
                  <pic:spPr>
                    <a:xfrm>
                      <a:off x="0" y="0"/>
                      <a:ext cx="1847088" cy="451104"/>
                    </a:xfrm>
                    <a:prstGeom prst="rect">
                      <a:avLst/>
                    </a:prstGeom>
                  </pic:spPr>
                </pic:pic>
              </a:graphicData>
            </a:graphic>
          </wp:inline>
        </w:drawing>
      </w:r>
      <w:r>
        <w:tab/>
        <w:t>(Eq. 1)</w:t>
      </w:r>
    </w:p>
    <w:p w14:paraId="2825476F" w14:textId="77777777" w:rsidR="000F0FB2" w:rsidRDefault="00000000">
      <w:pPr>
        <w:spacing w:after="314"/>
        <w:ind w:left="-5"/>
      </w:pPr>
      <w:r>
        <w:t xml:space="preserve">where </w:t>
      </w:r>
      <w:r>
        <w:rPr>
          <w:rFonts w:ascii="Cambria" w:eastAsia="Cambria" w:hAnsi="Cambria" w:cs="Cambria"/>
          <w:i/>
        </w:rPr>
        <w:t>Q</w:t>
      </w:r>
      <w:r>
        <w:rPr>
          <w:rFonts w:ascii="Cambria" w:eastAsia="Cambria" w:hAnsi="Cambria" w:cs="Cambria"/>
          <w:sz w:val="34"/>
          <w:vertAlign w:val="superscript"/>
        </w:rPr>
        <w:t xml:space="preserve">˙ </w:t>
      </w:r>
      <w:r>
        <w:t xml:space="preserve">is the Heat Release Rate [kW], </w:t>
      </w:r>
      <w:r>
        <w:rPr>
          <w:rFonts w:ascii="Cambria" w:eastAsia="Cambria" w:hAnsi="Cambria" w:cs="Cambria"/>
          <w:i/>
        </w:rPr>
        <w:t>A</w:t>
      </w:r>
      <w:r>
        <w:rPr>
          <w:rFonts w:ascii="Cambria" w:eastAsia="Cambria" w:hAnsi="Cambria" w:cs="Cambria"/>
          <w:vertAlign w:val="subscript"/>
        </w:rPr>
        <w:t xml:space="preserve">0 </w:t>
      </w:r>
      <w:r>
        <w:t>is the area of the opening [</w:t>
      </w:r>
      <w:r>
        <w:rPr>
          <w:rFonts w:ascii="Cambria" w:eastAsia="Cambria" w:hAnsi="Cambria" w:cs="Cambria"/>
          <w:i/>
        </w:rPr>
        <w:t>m</w:t>
      </w:r>
      <w:r>
        <w:rPr>
          <w:rFonts w:ascii="Cambria" w:eastAsia="Cambria" w:hAnsi="Cambria" w:cs="Cambria"/>
          <w:vertAlign w:val="superscript"/>
        </w:rPr>
        <w:t>2</w:t>
      </w:r>
      <w:r>
        <w:t xml:space="preserve">], </w:t>
      </w:r>
      <w:r>
        <w:rPr>
          <w:rFonts w:ascii="Cambria" w:eastAsia="Cambria" w:hAnsi="Cambria" w:cs="Cambria"/>
          <w:i/>
        </w:rPr>
        <w:t>H</w:t>
      </w:r>
      <w:r>
        <w:rPr>
          <w:rFonts w:ascii="Cambria" w:eastAsia="Cambria" w:hAnsi="Cambria" w:cs="Cambria"/>
          <w:vertAlign w:val="subscript"/>
        </w:rPr>
        <w:t xml:space="preserve">0 </w:t>
      </w:r>
      <w:r>
        <w:t xml:space="preserve">is the height of the opening [m], </w:t>
      </w:r>
      <w:r>
        <w:rPr>
          <w:rFonts w:ascii="Cambria" w:eastAsia="Cambria" w:hAnsi="Cambria" w:cs="Cambria"/>
          <w:i/>
        </w:rPr>
        <w:t>h</w:t>
      </w:r>
      <w:r>
        <w:rPr>
          <w:rFonts w:ascii="Cambria" w:eastAsia="Cambria" w:hAnsi="Cambria" w:cs="Cambria"/>
          <w:i/>
          <w:vertAlign w:val="subscript"/>
        </w:rPr>
        <w:t xml:space="preserve">k </w:t>
      </w:r>
      <w:r>
        <w:t>is the heat transfer coefficient [</w:t>
      </w:r>
      <w:r>
        <w:rPr>
          <w:rFonts w:ascii="Cambria" w:eastAsia="Cambria" w:hAnsi="Cambria" w:cs="Cambria"/>
          <w:i/>
        </w:rPr>
        <w:t>kW/m</w:t>
      </w:r>
      <w:r>
        <w:rPr>
          <w:rFonts w:ascii="Cambria" w:eastAsia="Cambria" w:hAnsi="Cambria" w:cs="Cambria"/>
          <w:vertAlign w:val="superscript"/>
        </w:rPr>
        <w:t>2</w:t>
      </w:r>
      <w:r>
        <w:rPr>
          <w:rFonts w:ascii="Cambria" w:eastAsia="Cambria" w:hAnsi="Cambria" w:cs="Cambria"/>
          <w:i/>
        </w:rPr>
        <w:t>K</w:t>
      </w:r>
      <w:r>
        <w:t>] of room enclosure (</w:t>
      </w:r>
      <w:r>
        <w:rPr>
          <w:rFonts w:ascii="Cambria" w:eastAsia="Cambria" w:hAnsi="Cambria" w:cs="Cambria"/>
          <w:i/>
        </w:rPr>
        <w:t>h</w:t>
      </w:r>
      <w:r>
        <w:rPr>
          <w:rFonts w:ascii="Cambria" w:eastAsia="Cambria" w:hAnsi="Cambria" w:cs="Cambria"/>
          <w:i/>
          <w:vertAlign w:val="subscript"/>
        </w:rPr>
        <w:t xml:space="preserve">k </w:t>
      </w:r>
      <w:r>
        <w:t xml:space="preserve">represents several different modes of heat transfer and is not easy to determine; however, the following simplified expression can be used to get an estimate of </w:t>
      </w:r>
      <w:r>
        <w:rPr>
          <w:rFonts w:ascii="Cambria" w:eastAsia="Cambria" w:hAnsi="Cambria" w:cs="Cambria"/>
          <w:i/>
        </w:rPr>
        <w:t>h</w:t>
      </w:r>
      <w:r>
        <w:rPr>
          <w:rFonts w:ascii="Cambria" w:eastAsia="Cambria" w:hAnsi="Cambria" w:cs="Cambria"/>
          <w:i/>
          <w:vertAlign w:val="subscript"/>
        </w:rPr>
        <w:t>k</w:t>
      </w:r>
      <w:r>
        <w:t xml:space="preserve">) and </w:t>
      </w:r>
      <w:r>
        <w:rPr>
          <w:rFonts w:ascii="Cambria" w:eastAsia="Cambria" w:hAnsi="Cambria" w:cs="Cambria"/>
          <w:i/>
        </w:rPr>
        <w:t>A</w:t>
      </w:r>
      <w:r>
        <w:rPr>
          <w:rFonts w:ascii="Cambria" w:eastAsia="Cambria" w:hAnsi="Cambria" w:cs="Cambria"/>
          <w:i/>
          <w:vertAlign w:val="subscript"/>
        </w:rPr>
        <w:t xml:space="preserve">T </w:t>
      </w:r>
      <w:r>
        <w:t>is the total surface area, minus area of openings, in the room.</w:t>
      </w:r>
    </w:p>
    <w:p w14:paraId="39323E3F" w14:textId="77777777" w:rsidR="000F0FB2" w:rsidRDefault="00000000">
      <w:pPr>
        <w:tabs>
          <w:tab w:val="center" w:pos="4532"/>
          <w:tab w:val="right" w:pos="9026"/>
        </w:tabs>
        <w:spacing w:after="321" w:line="259" w:lineRule="auto"/>
        <w:ind w:left="0" w:right="-15" w:firstLine="0"/>
        <w:jc w:val="left"/>
      </w:pPr>
      <w:r>
        <w:tab/>
      </w:r>
      <w:r>
        <w:rPr>
          <w:noProof/>
        </w:rPr>
        <w:drawing>
          <wp:inline distT="0" distB="0" distL="0" distR="0" wp14:anchorId="02A665F0" wp14:editId="44A1519F">
            <wp:extent cx="609600" cy="332232"/>
            <wp:effectExtent l="0" t="0" r="0" b="0"/>
            <wp:docPr id="18019" name="Picture 18019"/>
            <wp:cNvGraphicFramePr/>
            <a:graphic xmlns:a="http://schemas.openxmlformats.org/drawingml/2006/main">
              <a:graphicData uri="http://schemas.openxmlformats.org/drawingml/2006/picture">
                <pic:pic xmlns:pic="http://schemas.openxmlformats.org/drawingml/2006/picture">
                  <pic:nvPicPr>
                    <pic:cNvPr id="18019" name="Picture 18019"/>
                    <pic:cNvPicPr/>
                  </pic:nvPicPr>
                  <pic:blipFill>
                    <a:blip r:embed="rId15"/>
                    <a:stretch>
                      <a:fillRect/>
                    </a:stretch>
                  </pic:blipFill>
                  <pic:spPr>
                    <a:xfrm>
                      <a:off x="0" y="0"/>
                      <a:ext cx="609600" cy="332232"/>
                    </a:xfrm>
                    <a:prstGeom prst="rect">
                      <a:avLst/>
                    </a:prstGeom>
                  </pic:spPr>
                </pic:pic>
              </a:graphicData>
            </a:graphic>
          </wp:inline>
        </w:drawing>
      </w:r>
      <w:r>
        <w:tab/>
        <w:t>(Eq. 2)</w:t>
      </w:r>
    </w:p>
    <w:p w14:paraId="578AD751" w14:textId="77777777" w:rsidR="000F0FB2" w:rsidRDefault="00000000">
      <w:pPr>
        <w:ind w:left="-5"/>
      </w:pPr>
      <w:r>
        <w:t xml:space="preserve">where </w:t>
      </w:r>
      <w:r>
        <w:rPr>
          <w:rFonts w:ascii="Cambria" w:eastAsia="Cambria" w:hAnsi="Cambria" w:cs="Cambria"/>
          <w:i/>
        </w:rPr>
        <w:t xml:space="preserve">k </w:t>
      </w:r>
      <w:r>
        <w:t xml:space="preserve">is the thermal conductivity [kW/mK] of the enclosure material and </w:t>
      </w:r>
      <w:r>
        <w:rPr>
          <w:rFonts w:ascii="Cambria" w:eastAsia="Cambria" w:hAnsi="Cambria" w:cs="Cambria"/>
          <w:i/>
        </w:rPr>
        <w:t xml:space="preserve">δ </w:t>
      </w:r>
      <w:r>
        <w:t>is the thickness [m] of the enclosure material.</w:t>
      </w:r>
    </w:p>
    <w:p w14:paraId="047335DE" w14:textId="77777777" w:rsidR="000F0FB2" w:rsidRDefault="00000000">
      <w:pPr>
        <w:spacing w:after="338"/>
        <w:ind w:left="-5"/>
      </w:pPr>
      <w:r>
        <w:lastRenderedPageBreak/>
        <w:t xml:space="preserve">Admitting that flashover occurs for temperature increase in a room </w:t>
      </w:r>
      <w:r>
        <w:rPr>
          <w:rFonts w:ascii="Cambria" w:eastAsia="Cambria" w:hAnsi="Cambria" w:cs="Cambria"/>
        </w:rPr>
        <w:t>∆</w:t>
      </w:r>
      <w:r>
        <w:t xml:space="preserve">T = 600 ºC, and rearranging Eq. (1) in for </w:t>
      </w:r>
      <w:r>
        <w:rPr>
          <w:rFonts w:ascii="Cambria" w:eastAsia="Cambria" w:hAnsi="Cambria" w:cs="Cambria"/>
          <w:i/>
        </w:rPr>
        <w:t>Q</w:t>
      </w:r>
      <w:r>
        <w:rPr>
          <w:rFonts w:ascii="Cambria" w:eastAsia="Cambria" w:hAnsi="Cambria" w:cs="Cambria"/>
          <w:sz w:val="34"/>
          <w:vertAlign w:val="superscript"/>
        </w:rPr>
        <w:t xml:space="preserve">˙ </w:t>
      </w:r>
      <w:r>
        <w:t>, it is then possible to obtain Eq. (3) which give us the Heat Release Rate, , required for the compartment to flashover.</w:t>
      </w:r>
    </w:p>
    <w:p w14:paraId="52E6274A" w14:textId="77777777" w:rsidR="000F0FB2" w:rsidRDefault="00000000">
      <w:pPr>
        <w:tabs>
          <w:tab w:val="center" w:pos="4540"/>
          <w:tab w:val="right" w:pos="9026"/>
        </w:tabs>
        <w:spacing w:after="271" w:line="259" w:lineRule="auto"/>
        <w:ind w:left="0" w:right="-15" w:firstLine="0"/>
        <w:jc w:val="left"/>
      </w:pPr>
      <w:r>
        <w:tab/>
      </w:r>
      <w:r>
        <w:rPr>
          <w:noProof/>
        </w:rPr>
        <w:drawing>
          <wp:inline distT="0" distB="0" distL="0" distR="0" wp14:anchorId="7BC52BC2" wp14:editId="562CB101">
            <wp:extent cx="1655064" cy="289560"/>
            <wp:effectExtent l="0" t="0" r="0" b="0"/>
            <wp:docPr id="18020" name="Picture 18020"/>
            <wp:cNvGraphicFramePr/>
            <a:graphic xmlns:a="http://schemas.openxmlformats.org/drawingml/2006/main">
              <a:graphicData uri="http://schemas.openxmlformats.org/drawingml/2006/picture">
                <pic:pic xmlns:pic="http://schemas.openxmlformats.org/drawingml/2006/picture">
                  <pic:nvPicPr>
                    <pic:cNvPr id="18020" name="Picture 18020"/>
                    <pic:cNvPicPr/>
                  </pic:nvPicPr>
                  <pic:blipFill>
                    <a:blip r:embed="rId16"/>
                    <a:stretch>
                      <a:fillRect/>
                    </a:stretch>
                  </pic:blipFill>
                  <pic:spPr>
                    <a:xfrm>
                      <a:off x="0" y="0"/>
                      <a:ext cx="1655064" cy="289560"/>
                    </a:xfrm>
                    <a:prstGeom prst="rect">
                      <a:avLst/>
                    </a:prstGeom>
                  </pic:spPr>
                </pic:pic>
              </a:graphicData>
            </a:graphic>
          </wp:inline>
        </w:drawing>
      </w:r>
      <w:r>
        <w:tab/>
        <w:t>(Eq. 3)</w:t>
      </w:r>
    </w:p>
    <w:p w14:paraId="627E3113" w14:textId="77777777" w:rsidR="000F0FB2" w:rsidRDefault="00000000">
      <w:pPr>
        <w:spacing w:after="557"/>
        <w:ind w:left="-5"/>
      </w:pPr>
      <w:r>
        <w:t>Finally, it should be noted that different fires have different growth speeds – while some are very fast, others grow more slowly. Analytically, the time required for a fire to reach a certain Heat Release Rate (HRR) can be computed through Eq. (4):</w:t>
      </w:r>
    </w:p>
    <w:p w14:paraId="1E2D9506" w14:textId="77777777" w:rsidR="000F0FB2" w:rsidRDefault="00000000">
      <w:pPr>
        <w:tabs>
          <w:tab w:val="center" w:pos="4508"/>
          <w:tab w:val="right" w:pos="9026"/>
        </w:tabs>
        <w:spacing w:after="271" w:line="259" w:lineRule="auto"/>
        <w:ind w:left="0" w:right="-15" w:firstLine="0"/>
        <w:jc w:val="left"/>
      </w:pPr>
      <w:r>
        <w:tab/>
      </w:r>
      <w:r>
        <w:rPr>
          <w:rFonts w:ascii="Cambria" w:eastAsia="Cambria" w:hAnsi="Cambria" w:cs="Cambria"/>
          <w:i/>
        </w:rPr>
        <w:t>Q</w:t>
      </w:r>
      <w:r>
        <w:rPr>
          <w:rFonts w:ascii="Cambria" w:eastAsia="Cambria" w:hAnsi="Cambria" w:cs="Cambria"/>
          <w:sz w:val="34"/>
          <w:vertAlign w:val="superscript"/>
        </w:rPr>
        <w:t xml:space="preserve">˙ </w:t>
      </w:r>
      <w:r>
        <w:rPr>
          <w:rFonts w:ascii="Cambria" w:eastAsia="Cambria" w:hAnsi="Cambria" w:cs="Cambria"/>
        </w:rPr>
        <w:t xml:space="preserve">= </w:t>
      </w:r>
      <w:r>
        <w:rPr>
          <w:rFonts w:ascii="Cambria" w:eastAsia="Cambria" w:hAnsi="Cambria" w:cs="Cambria"/>
          <w:i/>
        </w:rPr>
        <w:t>α</w:t>
      </w:r>
      <w:r>
        <w:rPr>
          <w:rFonts w:ascii="Cambria" w:eastAsia="Cambria" w:hAnsi="Cambria" w:cs="Cambria"/>
          <w:i/>
          <w:vertAlign w:val="subscript"/>
        </w:rPr>
        <w:t xml:space="preserve">f </w:t>
      </w:r>
      <w:r>
        <w:rPr>
          <w:rFonts w:ascii="Cambria" w:eastAsia="Cambria" w:hAnsi="Cambria" w:cs="Cambria"/>
        </w:rPr>
        <w:t>(</w:t>
      </w:r>
      <w:r>
        <w:rPr>
          <w:rFonts w:ascii="Cambria" w:eastAsia="Cambria" w:hAnsi="Cambria" w:cs="Cambria"/>
          <w:i/>
        </w:rPr>
        <w:t xml:space="preserve">t </w:t>
      </w:r>
      <w:r>
        <w:rPr>
          <w:rFonts w:ascii="Cambria" w:eastAsia="Cambria" w:hAnsi="Cambria" w:cs="Cambria"/>
        </w:rPr>
        <w:t xml:space="preserve">− </w:t>
      </w:r>
      <w:r>
        <w:rPr>
          <w:rFonts w:ascii="Cambria" w:eastAsia="Cambria" w:hAnsi="Cambria" w:cs="Cambria"/>
          <w:i/>
        </w:rPr>
        <w:t>t</w:t>
      </w:r>
      <w:r>
        <w:rPr>
          <w:rFonts w:ascii="Cambria" w:eastAsia="Cambria" w:hAnsi="Cambria" w:cs="Cambria"/>
          <w:vertAlign w:val="subscript"/>
        </w:rPr>
        <w:t>0</w:t>
      </w:r>
      <w:r>
        <w:rPr>
          <w:rFonts w:ascii="Cambria" w:eastAsia="Cambria" w:hAnsi="Cambria" w:cs="Cambria"/>
        </w:rPr>
        <w:t>)</w:t>
      </w:r>
      <w:r>
        <w:rPr>
          <w:rFonts w:ascii="Cambria" w:eastAsia="Cambria" w:hAnsi="Cambria" w:cs="Cambria"/>
          <w:vertAlign w:val="superscript"/>
        </w:rPr>
        <w:t>2</w:t>
      </w:r>
      <w:r>
        <w:rPr>
          <w:rFonts w:ascii="Cambria" w:eastAsia="Cambria" w:hAnsi="Cambria" w:cs="Cambria"/>
          <w:vertAlign w:val="superscript"/>
        </w:rPr>
        <w:tab/>
      </w:r>
      <w:r>
        <w:t>(Eq. 4)</w:t>
      </w:r>
    </w:p>
    <w:p w14:paraId="55BAC8F7" w14:textId="77777777" w:rsidR="000F0FB2" w:rsidRDefault="00000000">
      <w:pPr>
        <w:spacing w:after="777"/>
        <w:ind w:left="-5"/>
      </w:pPr>
      <w:r>
        <w:t xml:space="preserve">where </w:t>
      </w:r>
      <w:r>
        <w:rPr>
          <w:rFonts w:ascii="Cambria" w:eastAsia="Cambria" w:hAnsi="Cambria" w:cs="Cambria"/>
          <w:i/>
        </w:rPr>
        <w:t>α</w:t>
      </w:r>
      <w:r>
        <w:rPr>
          <w:rFonts w:ascii="Cambria" w:eastAsia="Cambria" w:hAnsi="Cambria" w:cs="Cambria"/>
          <w:i/>
          <w:vertAlign w:val="subscript"/>
        </w:rPr>
        <w:t xml:space="preserve">f </w:t>
      </w:r>
      <w:r>
        <w:t>is a fire-growth coefficient [kW/s</w:t>
      </w:r>
      <w:r>
        <w:rPr>
          <w:rFonts w:ascii="Cambria" w:eastAsia="Cambria" w:hAnsi="Cambria" w:cs="Cambria"/>
          <w:vertAlign w:val="superscript"/>
        </w:rPr>
        <w:t>2</w:t>
      </w:r>
      <w:r>
        <w:t xml:space="preserve">] and </w:t>
      </w:r>
      <w:r>
        <w:rPr>
          <w:rFonts w:ascii="Cambria" w:eastAsia="Cambria" w:hAnsi="Cambria" w:cs="Cambria"/>
          <w:i/>
        </w:rPr>
        <w:t>t</w:t>
      </w:r>
      <w:r>
        <w:rPr>
          <w:rFonts w:ascii="Cambria" w:eastAsia="Cambria" w:hAnsi="Cambria" w:cs="Cambria"/>
          <w:vertAlign w:val="subscript"/>
        </w:rPr>
        <w:t xml:space="preserve">0 </w:t>
      </w:r>
      <w:r>
        <w:t xml:space="preserve">is the length of the incubation period [s]. The value of the fire-growth coefficient </w:t>
      </w:r>
      <w:r>
        <w:rPr>
          <w:rFonts w:ascii="Cambria" w:eastAsia="Cambria" w:hAnsi="Cambria" w:cs="Cambria"/>
          <w:i/>
        </w:rPr>
        <w:t>α</w:t>
      </w:r>
      <w:r>
        <w:rPr>
          <w:rFonts w:ascii="Cambria" w:eastAsia="Cambria" w:hAnsi="Cambria" w:cs="Cambria"/>
          <w:i/>
          <w:vertAlign w:val="subscript"/>
        </w:rPr>
        <w:t xml:space="preserve">f </w:t>
      </w:r>
      <w:r>
        <w:t>for different types of fire is given in Table 1.</w:t>
      </w:r>
    </w:p>
    <w:p w14:paraId="79BC9800" w14:textId="77777777" w:rsidR="000F0FB2" w:rsidRDefault="00000000">
      <w:pPr>
        <w:spacing w:after="3" w:line="265" w:lineRule="auto"/>
        <w:ind w:right="109"/>
        <w:jc w:val="center"/>
      </w:pPr>
      <w:r>
        <w:t xml:space="preserve">Table 1: Fire-growth coefficient </w:t>
      </w:r>
      <w:r>
        <w:rPr>
          <w:rFonts w:ascii="Cambria" w:eastAsia="Cambria" w:hAnsi="Cambria" w:cs="Cambria"/>
          <w:i/>
        </w:rPr>
        <w:t>α</w:t>
      </w:r>
      <w:r>
        <w:rPr>
          <w:rFonts w:ascii="Cambria" w:eastAsia="Cambria" w:hAnsi="Cambria" w:cs="Cambria"/>
          <w:i/>
          <w:vertAlign w:val="subscript"/>
        </w:rPr>
        <w:t xml:space="preserve">f </w:t>
      </w:r>
      <w:r>
        <w:t>for different types of fire</w:t>
      </w:r>
    </w:p>
    <w:tbl>
      <w:tblPr>
        <w:tblStyle w:val="TableGrid"/>
        <w:tblW w:w="5030" w:type="dxa"/>
        <w:tblInd w:w="1998" w:type="dxa"/>
        <w:tblCellMar>
          <w:top w:w="55" w:type="dxa"/>
          <w:left w:w="124" w:type="dxa"/>
          <w:bottom w:w="0" w:type="dxa"/>
          <w:right w:w="115" w:type="dxa"/>
        </w:tblCellMar>
        <w:tblLook w:val="04A0" w:firstRow="1" w:lastRow="0" w:firstColumn="1" w:lastColumn="0" w:noHBand="0" w:noVBand="1"/>
      </w:tblPr>
      <w:tblGrid>
        <w:gridCol w:w="1948"/>
        <w:gridCol w:w="3082"/>
      </w:tblGrid>
      <w:tr w:rsidR="000F0FB2" w14:paraId="19E0F956" w14:textId="77777777">
        <w:trPr>
          <w:trHeight w:val="306"/>
        </w:trPr>
        <w:tc>
          <w:tcPr>
            <w:tcW w:w="1948" w:type="dxa"/>
            <w:tcBorders>
              <w:top w:val="single" w:sz="3" w:space="0" w:color="000000"/>
              <w:left w:val="single" w:sz="3" w:space="0" w:color="000000"/>
              <w:bottom w:val="single" w:sz="3" w:space="0" w:color="000000"/>
              <w:right w:val="single" w:sz="3" w:space="0" w:color="000000"/>
            </w:tcBorders>
          </w:tcPr>
          <w:p w14:paraId="532023E5" w14:textId="77777777" w:rsidR="000F0FB2" w:rsidRDefault="00000000">
            <w:pPr>
              <w:spacing w:after="0" w:line="259" w:lineRule="auto"/>
              <w:ind w:left="0" w:firstLine="0"/>
              <w:jc w:val="left"/>
            </w:pPr>
            <w:r>
              <w:rPr>
                <w:b/>
              </w:rPr>
              <w:t>Type of fire</w:t>
            </w:r>
          </w:p>
        </w:tc>
        <w:tc>
          <w:tcPr>
            <w:tcW w:w="3082" w:type="dxa"/>
            <w:tcBorders>
              <w:top w:val="single" w:sz="3" w:space="0" w:color="000000"/>
              <w:left w:val="single" w:sz="3" w:space="0" w:color="000000"/>
              <w:bottom w:val="single" w:sz="3" w:space="0" w:color="000000"/>
              <w:right w:val="single" w:sz="3" w:space="0" w:color="000000"/>
            </w:tcBorders>
          </w:tcPr>
          <w:p w14:paraId="130DF79D" w14:textId="77777777" w:rsidR="000F0FB2" w:rsidRDefault="00000000">
            <w:pPr>
              <w:spacing w:after="0" w:line="259" w:lineRule="auto"/>
              <w:ind w:left="0" w:firstLine="0"/>
              <w:jc w:val="left"/>
            </w:pPr>
            <w:r>
              <w:rPr>
                <w:rFonts w:ascii="Cambria" w:eastAsia="Cambria" w:hAnsi="Cambria" w:cs="Cambria"/>
                <w:i/>
              </w:rPr>
              <w:t>α</w:t>
            </w:r>
            <w:r>
              <w:rPr>
                <w:rFonts w:ascii="Cambria" w:eastAsia="Cambria" w:hAnsi="Cambria" w:cs="Cambria"/>
                <w:i/>
                <w:vertAlign w:val="subscript"/>
              </w:rPr>
              <w:t>f</w:t>
            </w:r>
          </w:p>
        </w:tc>
      </w:tr>
      <w:tr w:rsidR="000F0FB2" w14:paraId="3E8D5980" w14:textId="77777777">
        <w:trPr>
          <w:trHeight w:val="306"/>
        </w:trPr>
        <w:tc>
          <w:tcPr>
            <w:tcW w:w="1948" w:type="dxa"/>
            <w:tcBorders>
              <w:top w:val="single" w:sz="3" w:space="0" w:color="000000"/>
              <w:left w:val="single" w:sz="3" w:space="0" w:color="000000"/>
              <w:bottom w:val="single" w:sz="3" w:space="0" w:color="000000"/>
              <w:right w:val="single" w:sz="3" w:space="0" w:color="000000"/>
            </w:tcBorders>
          </w:tcPr>
          <w:p w14:paraId="66CA0DAA" w14:textId="77777777" w:rsidR="000F0FB2" w:rsidRDefault="00000000">
            <w:pPr>
              <w:spacing w:after="0" w:line="259" w:lineRule="auto"/>
              <w:ind w:left="0" w:firstLine="0"/>
              <w:jc w:val="left"/>
            </w:pPr>
            <w:r>
              <w:t>Slow</w:t>
            </w:r>
          </w:p>
        </w:tc>
        <w:tc>
          <w:tcPr>
            <w:tcW w:w="3082" w:type="dxa"/>
            <w:tcBorders>
              <w:top w:val="single" w:sz="3" w:space="0" w:color="000000"/>
              <w:left w:val="single" w:sz="3" w:space="0" w:color="000000"/>
              <w:bottom w:val="single" w:sz="3" w:space="0" w:color="000000"/>
              <w:right w:val="single" w:sz="3" w:space="0" w:color="000000"/>
            </w:tcBorders>
          </w:tcPr>
          <w:p w14:paraId="707B2027" w14:textId="77777777" w:rsidR="000F0FB2" w:rsidRDefault="00000000">
            <w:pPr>
              <w:spacing w:after="0" w:line="259" w:lineRule="auto"/>
              <w:ind w:left="0" w:firstLine="0"/>
              <w:jc w:val="left"/>
            </w:pPr>
            <w:r>
              <w:t>0.002778 kW/s</w:t>
            </w:r>
            <w:r>
              <w:rPr>
                <w:rFonts w:ascii="Cambria" w:eastAsia="Cambria" w:hAnsi="Cambria" w:cs="Cambria"/>
                <w:vertAlign w:val="superscript"/>
              </w:rPr>
              <w:t>2</w:t>
            </w:r>
          </w:p>
        </w:tc>
      </w:tr>
      <w:tr w:rsidR="000F0FB2" w14:paraId="5EBD23CE" w14:textId="77777777">
        <w:trPr>
          <w:trHeight w:val="306"/>
        </w:trPr>
        <w:tc>
          <w:tcPr>
            <w:tcW w:w="1948" w:type="dxa"/>
            <w:tcBorders>
              <w:top w:val="single" w:sz="3" w:space="0" w:color="000000"/>
              <w:left w:val="single" w:sz="3" w:space="0" w:color="000000"/>
              <w:bottom w:val="single" w:sz="3" w:space="0" w:color="000000"/>
              <w:right w:val="single" w:sz="3" w:space="0" w:color="000000"/>
            </w:tcBorders>
          </w:tcPr>
          <w:p w14:paraId="4FAF5B8A" w14:textId="77777777" w:rsidR="000F0FB2" w:rsidRDefault="00000000">
            <w:pPr>
              <w:spacing w:after="0" w:line="259" w:lineRule="auto"/>
              <w:ind w:left="0" w:firstLine="0"/>
              <w:jc w:val="left"/>
            </w:pPr>
            <w:r>
              <w:t>Medium</w:t>
            </w:r>
          </w:p>
        </w:tc>
        <w:tc>
          <w:tcPr>
            <w:tcW w:w="3082" w:type="dxa"/>
            <w:tcBorders>
              <w:top w:val="single" w:sz="3" w:space="0" w:color="000000"/>
              <w:left w:val="single" w:sz="3" w:space="0" w:color="000000"/>
              <w:bottom w:val="single" w:sz="3" w:space="0" w:color="000000"/>
              <w:right w:val="single" w:sz="3" w:space="0" w:color="000000"/>
            </w:tcBorders>
          </w:tcPr>
          <w:p w14:paraId="1557A762" w14:textId="77777777" w:rsidR="000F0FB2" w:rsidRDefault="00000000">
            <w:pPr>
              <w:spacing w:after="0" w:line="259" w:lineRule="auto"/>
              <w:ind w:left="0" w:firstLine="0"/>
              <w:jc w:val="left"/>
            </w:pPr>
            <w:r>
              <w:t>0.011111 kW/s</w:t>
            </w:r>
            <w:r>
              <w:rPr>
                <w:rFonts w:ascii="Cambria" w:eastAsia="Cambria" w:hAnsi="Cambria" w:cs="Cambria"/>
                <w:vertAlign w:val="superscript"/>
              </w:rPr>
              <w:t>2</w:t>
            </w:r>
          </w:p>
        </w:tc>
      </w:tr>
      <w:tr w:rsidR="000F0FB2" w14:paraId="29CCFCCB" w14:textId="77777777">
        <w:trPr>
          <w:trHeight w:val="306"/>
        </w:trPr>
        <w:tc>
          <w:tcPr>
            <w:tcW w:w="1948" w:type="dxa"/>
            <w:tcBorders>
              <w:top w:val="single" w:sz="3" w:space="0" w:color="000000"/>
              <w:left w:val="single" w:sz="3" w:space="0" w:color="000000"/>
              <w:bottom w:val="single" w:sz="3" w:space="0" w:color="000000"/>
              <w:right w:val="single" w:sz="3" w:space="0" w:color="000000"/>
            </w:tcBorders>
          </w:tcPr>
          <w:p w14:paraId="19138170" w14:textId="77777777" w:rsidR="000F0FB2" w:rsidRDefault="00000000">
            <w:pPr>
              <w:spacing w:after="0" w:line="259" w:lineRule="auto"/>
              <w:ind w:left="0" w:firstLine="0"/>
              <w:jc w:val="left"/>
            </w:pPr>
            <w:r>
              <w:t>Fast</w:t>
            </w:r>
          </w:p>
        </w:tc>
        <w:tc>
          <w:tcPr>
            <w:tcW w:w="3082" w:type="dxa"/>
            <w:tcBorders>
              <w:top w:val="single" w:sz="3" w:space="0" w:color="000000"/>
              <w:left w:val="single" w:sz="3" w:space="0" w:color="000000"/>
              <w:bottom w:val="single" w:sz="3" w:space="0" w:color="000000"/>
              <w:right w:val="single" w:sz="3" w:space="0" w:color="000000"/>
            </w:tcBorders>
          </w:tcPr>
          <w:p w14:paraId="1C5952DF" w14:textId="77777777" w:rsidR="000F0FB2" w:rsidRDefault="00000000">
            <w:pPr>
              <w:spacing w:after="0" w:line="259" w:lineRule="auto"/>
              <w:ind w:left="0" w:firstLine="0"/>
              <w:jc w:val="left"/>
            </w:pPr>
            <w:r>
              <w:t>0.044444 kW/s</w:t>
            </w:r>
            <w:r>
              <w:rPr>
                <w:rFonts w:ascii="Cambria" w:eastAsia="Cambria" w:hAnsi="Cambria" w:cs="Cambria"/>
                <w:vertAlign w:val="superscript"/>
              </w:rPr>
              <w:t>2</w:t>
            </w:r>
          </w:p>
        </w:tc>
      </w:tr>
      <w:tr w:rsidR="000F0FB2" w14:paraId="359F54FE" w14:textId="77777777">
        <w:trPr>
          <w:trHeight w:val="306"/>
        </w:trPr>
        <w:tc>
          <w:tcPr>
            <w:tcW w:w="1948" w:type="dxa"/>
            <w:tcBorders>
              <w:top w:val="single" w:sz="3" w:space="0" w:color="000000"/>
              <w:left w:val="single" w:sz="3" w:space="0" w:color="000000"/>
              <w:bottom w:val="single" w:sz="3" w:space="0" w:color="000000"/>
              <w:right w:val="single" w:sz="3" w:space="0" w:color="000000"/>
            </w:tcBorders>
          </w:tcPr>
          <w:p w14:paraId="380AD209" w14:textId="77777777" w:rsidR="000F0FB2" w:rsidRDefault="00000000">
            <w:pPr>
              <w:spacing w:after="0" w:line="259" w:lineRule="auto"/>
              <w:ind w:left="0" w:firstLine="0"/>
              <w:jc w:val="left"/>
            </w:pPr>
            <w:r>
              <w:t>Ultra-fast</w:t>
            </w:r>
          </w:p>
        </w:tc>
        <w:tc>
          <w:tcPr>
            <w:tcW w:w="3082" w:type="dxa"/>
            <w:tcBorders>
              <w:top w:val="single" w:sz="3" w:space="0" w:color="000000"/>
              <w:left w:val="single" w:sz="3" w:space="0" w:color="000000"/>
              <w:bottom w:val="single" w:sz="3" w:space="0" w:color="000000"/>
              <w:right w:val="single" w:sz="3" w:space="0" w:color="000000"/>
            </w:tcBorders>
          </w:tcPr>
          <w:p w14:paraId="12287864" w14:textId="77777777" w:rsidR="000F0FB2" w:rsidRDefault="00000000">
            <w:pPr>
              <w:spacing w:after="0" w:line="259" w:lineRule="auto"/>
              <w:ind w:left="0" w:firstLine="0"/>
              <w:jc w:val="left"/>
            </w:pPr>
            <w:r>
              <w:t>0.177778 kW/s</w:t>
            </w:r>
            <w:r>
              <w:rPr>
                <w:rFonts w:ascii="Cambria" w:eastAsia="Cambria" w:hAnsi="Cambria" w:cs="Cambria"/>
                <w:vertAlign w:val="superscript"/>
              </w:rPr>
              <w:t>2</w:t>
            </w:r>
          </w:p>
        </w:tc>
      </w:tr>
    </w:tbl>
    <w:p w14:paraId="3C8C64BF" w14:textId="77777777" w:rsidR="000F0FB2" w:rsidRDefault="00000000">
      <w:pPr>
        <w:spacing w:after="284" w:line="216" w:lineRule="auto"/>
        <w:ind w:left="-5"/>
      </w:pPr>
      <w:r>
        <w:t xml:space="preserve">Rearranging Eq. (4) it is possible to obtain Eq. (5) from which the time necessary for the fire to reach a determined Heat Release Rate, </w:t>
      </w:r>
      <w:r>
        <w:rPr>
          <w:rFonts w:ascii="Cambria" w:eastAsia="Cambria" w:hAnsi="Cambria" w:cs="Cambria"/>
          <w:i/>
        </w:rPr>
        <w:t>Q</w:t>
      </w:r>
      <w:r>
        <w:rPr>
          <w:rFonts w:ascii="Cambria" w:eastAsia="Cambria" w:hAnsi="Cambria" w:cs="Cambria"/>
          <w:sz w:val="34"/>
          <w:vertAlign w:val="superscript"/>
        </w:rPr>
        <w:t xml:space="preserve">˙ </w:t>
      </w:r>
      <w:r>
        <w:t>, can be obtained directly.</w:t>
      </w:r>
    </w:p>
    <w:p w14:paraId="7101D05F" w14:textId="77777777" w:rsidR="000F0FB2" w:rsidRDefault="00000000">
      <w:pPr>
        <w:tabs>
          <w:tab w:val="center" w:pos="4536"/>
          <w:tab w:val="right" w:pos="9026"/>
        </w:tabs>
        <w:spacing w:after="271" w:line="259" w:lineRule="auto"/>
        <w:ind w:left="0" w:right="-15" w:firstLine="0"/>
        <w:jc w:val="left"/>
      </w:pPr>
      <w:r>
        <w:tab/>
      </w:r>
      <w:r>
        <w:rPr>
          <w:noProof/>
        </w:rPr>
        <w:drawing>
          <wp:inline distT="0" distB="0" distL="0" distR="0" wp14:anchorId="0B8F5333" wp14:editId="14778B38">
            <wp:extent cx="832104" cy="417576"/>
            <wp:effectExtent l="0" t="0" r="0" b="0"/>
            <wp:docPr id="18021" name="Picture 18021"/>
            <wp:cNvGraphicFramePr/>
            <a:graphic xmlns:a="http://schemas.openxmlformats.org/drawingml/2006/main">
              <a:graphicData uri="http://schemas.openxmlformats.org/drawingml/2006/picture">
                <pic:pic xmlns:pic="http://schemas.openxmlformats.org/drawingml/2006/picture">
                  <pic:nvPicPr>
                    <pic:cNvPr id="18021" name="Picture 18021"/>
                    <pic:cNvPicPr/>
                  </pic:nvPicPr>
                  <pic:blipFill>
                    <a:blip r:embed="rId17"/>
                    <a:stretch>
                      <a:fillRect/>
                    </a:stretch>
                  </pic:blipFill>
                  <pic:spPr>
                    <a:xfrm>
                      <a:off x="0" y="0"/>
                      <a:ext cx="832104" cy="417576"/>
                    </a:xfrm>
                    <a:prstGeom prst="rect">
                      <a:avLst/>
                    </a:prstGeom>
                  </pic:spPr>
                </pic:pic>
              </a:graphicData>
            </a:graphic>
          </wp:inline>
        </w:drawing>
      </w:r>
      <w:r>
        <w:tab/>
        <w:t>(Eq. 5)</w:t>
      </w:r>
    </w:p>
    <w:p w14:paraId="6DA3B64F" w14:textId="77777777" w:rsidR="000F0FB2" w:rsidRDefault="00000000">
      <w:pPr>
        <w:ind w:left="-5"/>
      </w:pPr>
      <w:r>
        <w:t>The following two sections describe the problems you are to develop scripts to solve. In each section (Part A &amp; Part B), specific details of the tasks and outputs to feed in to your report are described. An overall summary of the assessment criteria is provided at the end of this document.</w:t>
      </w:r>
    </w:p>
    <w:p w14:paraId="3C95E0D2" w14:textId="77777777" w:rsidR="000F0FB2" w:rsidRDefault="00000000">
      <w:pPr>
        <w:spacing w:after="20"/>
        <w:ind w:left="-5"/>
      </w:pPr>
      <w:r>
        <w:t xml:space="preserve">Note that the dimensions of the compartment (length, </w:t>
      </w:r>
      <w:r>
        <w:rPr>
          <w:rFonts w:ascii="Cambria" w:eastAsia="Cambria" w:hAnsi="Cambria" w:cs="Cambria"/>
          <w:i/>
        </w:rPr>
        <w:t>l</w:t>
      </w:r>
      <w:r>
        <w:t xml:space="preserve">, width, </w:t>
      </w:r>
      <w:r>
        <w:rPr>
          <w:rFonts w:ascii="Cambria" w:eastAsia="Cambria" w:hAnsi="Cambria" w:cs="Cambria"/>
          <w:i/>
        </w:rPr>
        <w:t>w</w:t>
      </w:r>
      <w:r>
        <w:t xml:space="preserve">, and height, </w:t>
      </w:r>
      <w:r>
        <w:rPr>
          <w:rFonts w:ascii="Cambria" w:eastAsia="Cambria" w:hAnsi="Cambria" w:cs="Cambria"/>
          <w:i/>
        </w:rPr>
        <w:t>h</w:t>
      </w:r>
      <w:r>
        <w:t xml:space="preserve">), the thickness of the enclosure material, </w:t>
      </w:r>
      <w:r>
        <w:rPr>
          <w:rFonts w:ascii="Cambria" w:eastAsia="Cambria" w:hAnsi="Cambria" w:cs="Cambria"/>
          <w:i/>
        </w:rPr>
        <w:t>δ</w:t>
      </w:r>
      <w:r>
        <w:t xml:space="preserve">, and the length of the incubation period, </w:t>
      </w:r>
      <w:r>
        <w:rPr>
          <w:rFonts w:ascii="Cambria" w:eastAsia="Cambria" w:hAnsi="Cambria" w:cs="Cambria"/>
          <w:i/>
        </w:rPr>
        <w:t>t</w:t>
      </w:r>
      <w:r>
        <w:rPr>
          <w:rFonts w:ascii="Cambria" w:eastAsia="Cambria" w:hAnsi="Cambria" w:cs="Cambria"/>
          <w:vertAlign w:val="subscript"/>
        </w:rPr>
        <w:t>0</w:t>
      </w:r>
      <w:r>
        <w:t xml:space="preserve">, that you must consider in your code are available on Blackboard Learning Materials &gt; Coursework &gt; Coursework values html file, or by following the URL </w:t>
      </w:r>
      <w:hyperlink r:id="rId18">
        <w:r>
          <w:rPr>
            <w:color w:val="0000FF"/>
          </w:rPr>
          <w:t xml:space="preserve">https://blackboard.uwe.ac.uk/bbcswebdav/ </w:t>
        </w:r>
      </w:hyperlink>
      <w:hyperlink r:id="rId19">
        <w:r>
          <w:rPr>
            <w:color w:val="0000FF"/>
          </w:rPr>
          <w:t>courses/UBGMSQ-15-1_21sep_1/my_values.html</w:t>
        </w:r>
      </w:hyperlink>
      <w:hyperlink r:id="rId20">
        <w:r>
          <w:t>.</w:t>
        </w:r>
      </w:hyperlink>
      <w:r>
        <w:t xml:space="preserve"> In addition to those, please consider that the compartment has one door with 1.2 m x 2.1 m, and that the inner wall is covered with plaster (</w:t>
      </w:r>
      <w:r>
        <w:rPr>
          <w:rFonts w:ascii="Cambria" w:eastAsia="Cambria" w:hAnsi="Cambria" w:cs="Cambria"/>
          <w:i/>
        </w:rPr>
        <w:t xml:space="preserve">k </w:t>
      </w:r>
      <w:r>
        <w:t>= 0.46 W/mK), see Figure 2.</w:t>
      </w:r>
    </w:p>
    <w:p w14:paraId="5CDEB653" w14:textId="77777777" w:rsidR="000F0FB2" w:rsidRDefault="00000000">
      <w:pPr>
        <w:spacing w:after="521" w:line="259" w:lineRule="auto"/>
        <w:ind w:left="0" w:right="-45" w:firstLine="0"/>
        <w:jc w:val="left"/>
      </w:pPr>
      <w:r>
        <w:rPr>
          <w:noProof/>
        </w:rPr>
        <w:lastRenderedPageBreak/>
        <w:drawing>
          <wp:inline distT="0" distB="0" distL="0" distR="0" wp14:anchorId="4924A5F4" wp14:editId="1DFF6DD7">
            <wp:extent cx="5759623" cy="1953872"/>
            <wp:effectExtent l="0" t="0" r="0" b="0"/>
            <wp:docPr id="470" name="Picture 470"/>
            <wp:cNvGraphicFramePr/>
            <a:graphic xmlns:a="http://schemas.openxmlformats.org/drawingml/2006/main">
              <a:graphicData uri="http://schemas.openxmlformats.org/drawingml/2006/picture">
                <pic:pic xmlns:pic="http://schemas.openxmlformats.org/drawingml/2006/picture">
                  <pic:nvPicPr>
                    <pic:cNvPr id="470" name="Picture 470"/>
                    <pic:cNvPicPr/>
                  </pic:nvPicPr>
                  <pic:blipFill>
                    <a:blip r:embed="rId21"/>
                    <a:stretch>
                      <a:fillRect/>
                    </a:stretch>
                  </pic:blipFill>
                  <pic:spPr>
                    <a:xfrm>
                      <a:off x="0" y="0"/>
                      <a:ext cx="5759623" cy="1953872"/>
                    </a:xfrm>
                    <a:prstGeom prst="rect">
                      <a:avLst/>
                    </a:prstGeom>
                  </pic:spPr>
                </pic:pic>
              </a:graphicData>
            </a:graphic>
          </wp:inline>
        </w:drawing>
      </w:r>
    </w:p>
    <w:p w14:paraId="6705666A" w14:textId="77777777" w:rsidR="000F0FB2" w:rsidRDefault="00000000">
      <w:pPr>
        <w:spacing w:after="613" w:line="265" w:lineRule="auto"/>
        <w:jc w:val="center"/>
      </w:pPr>
      <w:r>
        <w:t>Figure 2: Schematic representation of the compartment.</w:t>
      </w:r>
    </w:p>
    <w:p w14:paraId="5536EFA9" w14:textId="77777777" w:rsidR="000F0FB2" w:rsidRDefault="00000000">
      <w:pPr>
        <w:pStyle w:val="Heading2"/>
        <w:ind w:left="-5"/>
      </w:pPr>
      <w:r>
        <w:t>Part A. Computation of the heat release rate and flashover time</w:t>
      </w:r>
    </w:p>
    <w:p w14:paraId="3795099A" w14:textId="77777777" w:rsidR="000F0FB2" w:rsidRDefault="00000000">
      <w:pPr>
        <w:spacing w:after="453"/>
        <w:ind w:left="-5"/>
      </w:pPr>
      <w:r>
        <w:t>Using M</w:t>
      </w:r>
      <w:r>
        <w:rPr>
          <w:sz w:val="17"/>
        </w:rPr>
        <w:t>ATLAB</w:t>
      </w:r>
      <w:r>
        <w:t>/ Octave or other programming language, write a script to do the following:</w:t>
      </w:r>
    </w:p>
    <w:p w14:paraId="6B9E1F4D" w14:textId="77777777" w:rsidR="000F0FB2" w:rsidRDefault="00000000">
      <w:pPr>
        <w:spacing w:after="280" w:line="287" w:lineRule="auto"/>
        <w:ind w:left="540" w:right="-15" w:hanging="452"/>
      </w:pPr>
      <w:r>
        <w:t xml:space="preserve">A1. </w:t>
      </w:r>
      <w:r>
        <w:rPr>
          <w:b/>
        </w:rPr>
        <w:t xml:space="preserve">For the four types of fire defined in Table 1, compute the HRR [in kW] required for the compartment to come to flashover and the time [in seconds] needed for that to happen </w:t>
      </w:r>
      <w:r>
        <w:t xml:space="preserve">(consider that flashover occurs for a temperature increase </w:t>
      </w:r>
      <w:r>
        <w:rPr>
          <w:rFonts w:ascii="Cambria" w:eastAsia="Cambria" w:hAnsi="Cambria" w:cs="Cambria"/>
        </w:rPr>
        <w:t>∆</w:t>
      </w:r>
      <w:r>
        <w:t>T = 600 ºC).</w:t>
      </w:r>
    </w:p>
    <w:p w14:paraId="2C23BC51" w14:textId="77777777" w:rsidR="000F0FB2" w:rsidRDefault="00000000">
      <w:pPr>
        <w:spacing w:after="280" w:line="287" w:lineRule="auto"/>
        <w:ind w:left="540" w:right="-15" w:hanging="452"/>
      </w:pPr>
      <w:r>
        <w:t xml:space="preserve">A2. Produce a graph with the increase of the temperature in the compartment over the time, for the four types of fire. The graph should include four time </w:t>
      </w:r>
      <w:r>
        <w:rPr>
          <w:i/>
        </w:rPr>
        <w:t xml:space="preserve">versus </w:t>
      </w:r>
      <w:r>
        <w:t xml:space="preserve">temperature curves, which must be plotted </w:t>
      </w:r>
      <w:r>
        <w:rPr>
          <w:b/>
        </w:rPr>
        <w:t>from t</w:t>
      </w:r>
      <w:r>
        <w:rPr>
          <w:rFonts w:ascii="Cambria" w:eastAsia="Cambria" w:hAnsi="Cambria" w:cs="Cambria"/>
          <w:i/>
          <w:vertAlign w:val="subscript"/>
        </w:rPr>
        <w:t>i</w:t>
      </w:r>
      <w:r>
        <w:rPr>
          <w:b/>
        </w:rPr>
        <w:t>=0 to t</w:t>
      </w:r>
      <w:r>
        <w:rPr>
          <w:rFonts w:ascii="Cambria" w:eastAsia="Cambria" w:hAnsi="Cambria" w:cs="Cambria"/>
          <w:i/>
          <w:vertAlign w:val="subscript"/>
        </w:rPr>
        <w:t>f</w:t>
      </w:r>
      <w:r>
        <w:rPr>
          <w:b/>
        </w:rPr>
        <w:t>=Flashpoint, by using a vector of 100 linearly spaced values</w:t>
      </w:r>
      <w:r>
        <w:t xml:space="preserve">. Note that </w:t>
      </w:r>
      <w:r>
        <w:rPr>
          <w:b/>
        </w:rPr>
        <w:t xml:space="preserve">for the time period between the onset of the fire, </w:t>
      </w:r>
      <w:r>
        <w:rPr>
          <w:rFonts w:ascii="Cambria" w:eastAsia="Cambria" w:hAnsi="Cambria" w:cs="Cambria"/>
          <w:i/>
        </w:rPr>
        <w:t>t</w:t>
      </w:r>
      <w:r>
        <w:rPr>
          <w:rFonts w:ascii="Cambria" w:eastAsia="Cambria" w:hAnsi="Cambria" w:cs="Cambria"/>
          <w:i/>
          <w:vertAlign w:val="subscript"/>
        </w:rPr>
        <w:t xml:space="preserve">i </w:t>
      </w:r>
      <w:r>
        <w:rPr>
          <w:rFonts w:ascii="Cambria" w:eastAsia="Cambria" w:hAnsi="Cambria" w:cs="Cambria"/>
        </w:rPr>
        <w:t>= 0</w:t>
      </w:r>
      <w:r>
        <w:rPr>
          <w:b/>
        </w:rPr>
        <w:t xml:space="preserve">, and the end of the incubation period, </w:t>
      </w:r>
      <w:r>
        <w:rPr>
          <w:rFonts w:ascii="Cambria" w:eastAsia="Cambria" w:hAnsi="Cambria" w:cs="Cambria"/>
          <w:i/>
        </w:rPr>
        <w:t>t</w:t>
      </w:r>
      <w:r>
        <w:rPr>
          <w:rFonts w:ascii="Cambria" w:eastAsia="Cambria" w:hAnsi="Cambria" w:cs="Cambria"/>
          <w:vertAlign w:val="subscript"/>
        </w:rPr>
        <w:t>0</w:t>
      </w:r>
      <w:r>
        <w:rPr>
          <w:b/>
        </w:rPr>
        <w:t>, the value of temperature increase (</w:t>
      </w:r>
      <w:r>
        <w:rPr>
          <w:rFonts w:ascii="Cambria" w:eastAsia="Cambria" w:hAnsi="Cambria" w:cs="Cambria"/>
        </w:rPr>
        <w:t>∆</w:t>
      </w:r>
      <w:r>
        <w:rPr>
          <w:b/>
        </w:rPr>
        <w:t>T) must be set equal to zero</w:t>
      </w:r>
      <w:r>
        <w:t>.</w:t>
      </w:r>
    </w:p>
    <w:p w14:paraId="71FC4644" w14:textId="77777777" w:rsidR="000F0FB2" w:rsidRDefault="00000000">
      <w:pPr>
        <w:spacing w:after="454"/>
        <w:ind w:left="555"/>
      </w:pPr>
      <w:r>
        <w:t>Details about the elements to be included in the graph and an illustrative example of the graph that you are asked to generate are provided in Appendix I.</w:t>
      </w:r>
    </w:p>
    <w:p w14:paraId="76208C8C" w14:textId="77777777" w:rsidR="000F0FB2" w:rsidRDefault="00000000">
      <w:pPr>
        <w:spacing w:after="527"/>
        <w:ind w:left="-5"/>
      </w:pPr>
      <w:r>
        <w:t>Save your script as flashoverPAXXXXXXXX.m, where XXXXXXXX must be replaced by your student number, and submit it together with your report.</w:t>
      </w:r>
    </w:p>
    <w:p w14:paraId="59BCBBC9" w14:textId="77777777" w:rsidR="000F0FB2" w:rsidRDefault="00000000">
      <w:pPr>
        <w:pStyle w:val="Heading2"/>
        <w:ind w:left="-5"/>
      </w:pPr>
      <w:r>
        <w:t>Part B. Evaluation of the impact of changing the enclosure material</w:t>
      </w:r>
    </w:p>
    <w:p w14:paraId="387D01A2" w14:textId="77777777" w:rsidR="000F0FB2" w:rsidRDefault="00000000">
      <w:pPr>
        <w:ind w:left="-5"/>
      </w:pPr>
      <w:r>
        <w:t>Now that you have computed the heat release rate and the time necessary for the compartment to reach flashover, for the four types of fire (slow, medium, fast and ultra-fast), the objective of Part B is to evaluate the impact of replacing the original enclosure material (the gypsum plasterboard panelling) by a new one with a different thermal conductivity value. For such, find in Appendix II a table with thermal conductivity values of different building materials.</w:t>
      </w:r>
    </w:p>
    <w:p w14:paraId="2EB4881B" w14:textId="77777777" w:rsidR="000F0FB2" w:rsidRDefault="00000000">
      <w:pPr>
        <w:spacing w:after="448"/>
        <w:ind w:left="-5"/>
      </w:pPr>
      <w:r>
        <w:t>You should now extend the piece of script you have produced in Part A so that it can complete the following tasks:</w:t>
      </w:r>
    </w:p>
    <w:p w14:paraId="5ED64EFF" w14:textId="77777777" w:rsidR="000F0FB2" w:rsidRDefault="00000000">
      <w:pPr>
        <w:ind w:left="545" w:hanging="406"/>
      </w:pPr>
      <w:r>
        <w:lastRenderedPageBreak/>
        <w:t>B1. Input the thermal conductivity value of the new material into your script. Then, compute the new HRR and time necessary for the compartment to reach flashover for the four types of fire.</w:t>
      </w:r>
    </w:p>
    <w:p w14:paraId="5EA168A6" w14:textId="77777777" w:rsidR="000F0FB2" w:rsidRDefault="00000000">
      <w:pPr>
        <w:spacing w:after="296"/>
        <w:ind w:left="545" w:hanging="406"/>
      </w:pPr>
      <w:r>
        <w:t xml:space="preserve">B2. Finally, write the code necessary to produce a graph where </w:t>
      </w:r>
      <w:r>
        <w:rPr>
          <w:b/>
        </w:rPr>
        <w:t xml:space="preserve">the eight final time </w:t>
      </w:r>
      <w:r>
        <w:rPr>
          <w:b/>
          <w:i/>
        </w:rPr>
        <w:t xml:space="preserve">versus </w:t>
      </w:r>
      <w:r>
        <w:rPr>
          <w:b/>
        </w:rPr>
        <w:t>temperature curves</w:t>
      </w:r>
      <w:r>
        <w:t xml:space="preserve">, the four obtained in Part A for the original material, and the four obtained for the new material, are plotted together. All curves must be plotted </w:t>
      </w:r>
      <w:r>
        <w:rPr>
          <w:b/>
        </w:rPr>
        <w:t>from t</w:t>
      </w:r>
      <w:r>
        <w:rPr>
          <w:rFonts w:ascii="Cambria" w:eastAsia="Cambria" w:hAnsi="Cambria" w:cs="Cambria"/>
          <w:i/>
          <w:vertAlign w:val="subscript"/>
        </w:rPr>
        <w:t>i</w:t>
      </w:r>
      <w:r>
        <w:rPr>
          <w:b/>
        </w:rPr>
        <w:t>= 0 to t</w:t>
      </w:r>
      <w:r>
        <w:rPr>
          <w:rFonts w:ascii="Cambria" w:eastAsia="Cambria" w:hAnsi="Cambria" w:cs="Cambria"/>
          <w:i/>
          <w:vertAlign w:val="subscript"/>
        </w:rPr>
        <w:t>f</w:t>
      </w:r>
      <w:r>
        <w:rPr>
          <w:b/>
        </w:rPr>
        <w:t>= Flashpoint, by using a vector of 500 linearly spaced values</w:t>
      </w:r>
      <w:r>
        <w:t xml:space="preserve">. Also in this case, make sure that </w:t>
      </w:r>
      <w:r>
        <w:rPr>
          <w:b/>
        </w:rPr>
        <w:t xml:space="preserve">the values of temperature increase for the time period between the onset of the fire, </w:t>
      </w:r>
      <w:r>
        <w:rPr>
          <w:rFonts w:ascii="Cambria" w:eastAsia="Cambria" w:hAnsi="Cambria" w:cs="Cambria"/>
          <w:i/>
        </w:rPr>
        <w:t>t</w:t>
      </w:r>
      <w:r>
        <w:rPr>
          <w:rFonts w:ascii="Cambria" w:eastAsia="Cambria" w:hAnsi="Cambria" w:cs="Cambria"/>
          <w:i/>
          <w:vertAlign w:val="subscript"/>
        </w:rPr>
        <w:t xml:space="preserve">i </w:t>
      </w:r>
      <w:r>
        <w:rPr>
          <w:rFonts w:ascii="Cambria" w:eastAsia="Cambria" w:hAnsi="Cambria" w:cs="Cambria"/>
        </w:rPr>
        <w:t>= 0</w:t>
      </w:r>
      <w:r>
        <w:rPr>
          <w:b/>
        </w:rPr>
        <w:t xml:space="preserve">, and the end of the incubation period, </w:t>
      </w:r>
      <w:r>
        <w:rPr>
          <w:rFonts w:ascii="Cambria" w:eastAsia="Cambria" w:hAnsi="Cambria" w:cs="Cambria"/>
          <w:i/>
        </w:rPr>
        <w:t>t</w:t>
      </w:r>
      <w:r>
        <w:rPr>
          <w:rFonts w:ascii="Cambria" w:eastAsia="Cambria" w:hAnsi="Cambria" w:cs="Cambria"/>
          <w:vertAlign w:val="subscript"/>
        </w:rPr>
        <w:t>0</w:t>
      </w:r>
      <w:r>
        <w:rPr>
          <w:b/>
        </w:rPr>
        <w:t>, are set equal to zero</w:t>
      </w:r>
      <w:r>
        <w:t>.</w:t>
      </w:r>
    </w:p>
    <w:p w14:paraId="7138843D" w14:textId="77777777" w:rsidR="000F0FB2" w:rsidRDefault="00000000">
      <w:pPr>
        <w:spacing w:after="454"/>
        <w:ind w:left="555"/>
      </w:pPr>
      <w:r>
        <w:t>Further details about this graph and an illustrative example of the graph that you are asked to generate are provided in Appendix I.</w:t>
      </w:r>
    </w:p>
    <w:p w14:paraId="2036137F" w14:textId="77777777" w:rsidR="000F0FB2" w:rsidRDefault="00000000">
      <w:pPr>
        <w:ind w:left="-5"/>
      </w:pPr>
      <w:r>
        <w:t>Save your script as flashoverPBXXXXXXXX.m, where XXXXXXXX must be replaced by your student number, and submit it together with your report.</w:t>
      </w:r>
    </w:p>
    <w:p w14:paraId="5596A203" w14:textId="77777777" w:rsidR="000F0FB2" w:rsidRDefault="00000000">
      <w:pPr>
        <w:pStyle w:val="Heading1"/>
        <w:ind w:left="-5"/>
      </w:pPr>
      <w:r>
        <w:t>Reporting</w:t>
      </w:r>
    </w:p>
    <w:p w14:paraId="0ED233BF" w14:textId="77777777" w:rsidR="000F0FB2" w:rsidRDefault="00000000">
      <w:pPr>
        <w:spacing w:after="370"/>
        <w:ind w:left="-5"/>
      </w:pPr>
      <w:r>
        <w:t>Your report must address Part A and Part B, and include:</w:t>
      </w:r>
    </w:p>
    <w:p w14:paraId="3117D405" w14:textId="77777777" w:rsidR="000F0FB2" w:rsidRDefault="00000000">
      <w:pPr>
        <w:numPr>
          <w:ilvl w:val="0"/>
          <w:numId w:val="2"/>
        </w:numPr>
        <w:ind w:hanging="241"/>
      </w:pPr>
      <w:r>
        <w:t>A brief description of how each output has been obtained.</w:t>
      </w:r>
    </w:p>
    <w:p w14:paraId="7A2D8F0B" w14:textId="77777777" w:rsidR="000F0FB2" w:rsidRDefault="00000000">
      <w:pPr>
        <w:numPr>
          <w:ilvl w:val="0"/>
          <w:numId w:val="2"/>
        </w:numPr>
        <w:spacing w:line="265" w:lineRule="auto"/>
        <w:ind w:hanging="241"/>
      </w:pPr>
      <w:r>
        <w:t xml:space="preserve">A calculation of the </w:t>
      </w:r>
      <w:r>
        <w:rPr>
          <w:b/>
        </w:rPr>
        <w:t>HRR required for the compartment to come to flashover</w:t>
      </w:r>
      <w:r>
        <w:t>, computed according to Eq. (1). This value must be equal to the value obtained with your script.</w:t>
      </w:r>
    </w:p>
    <w:p w14:paraId="40D580EC" w14:textId="77777777" w:rsidR="000F0FB2" w:rsidRDefault="00000000">
      <w:pPr>
        <w:numPr>
          <w:ilvl w:val="0"/>
          <w:numId w:val="2"/>
        </w:numPr>
        <w:ind w:hanging="241"/>
      </w:pPr>
      <w:r>
        <w:t xml:space="preserve">A calculation of the </w:t>
      </w:r>
      <w:r>
        <w:rPr>
          <w:b/>
        </w:rPr>
        <w:t>time moment when flashover occurs</w:t>
      </w:r>
      <w:r>
        <w:t>, obtained according to Eq. (5) for the four types of fire described in Table 1. This values must be equal to the value obtained with your script.</w:t>
      </w:r>
    </w:p>
    <w:p w14:paraId="59BFB52D" w14:textId="77777777" w:rsidR="000F0FB2" w:rsidRDefault="00000000">
      <w:pPr>
        <w:numPr>
          <w:ilvl w:val="0"/>
          <w:numId w:val="2"/>
        </w:numPr>
        <w:ind w:hanging="241"/>
      </w:pPr>
      <w:r>
        <w:t xml:space="preserve">A calculation of the </w:t>
      </w:r>
      <w:r>
        <w:rPr>
          <w:b/>
        </w:rPr>
        <w:t xml:space="preserve">new HRR value obtained when considering the new material </w:t>
      </w:r>
      <w:r>
        <w:t>and its comparison with the original situation. This value must be equal to the value obtained with your script.</w:t>
      </w:r>
    </w:p>
    <w:p w14:paraId="2A965837" w14:textId="77777777" w:rsidR="000F0FB2" w:rsidRDefault="00000000">
      <w:pPr>
        <w:numPr>
          <w:ilvl w:val="0"/>
          <w:numId w:val="2"/>
        </w:numPr>
        <w:ind w:hanging="241"/>
      </w:pPr>
      <w:r>
        <w:t xml:space="preserve">A brief discussion on how the thermal conductivity of the enclosure material affects the HRR value and the flashover times for the four types of fire. In particular, you are asked to discuss whether the new material that you have selected has led to a decrease or increase in the fire safety level of the building compartment. Your </w:t>
      </w:r>
      <w:r>
        <w:rPr>
          <w:b/>
        </w:rPr>
        <w:t>conclusions must be supported by the results plotted in the figure produced in point B2</w:t>
      </w:r>
      <w:r>
        <w:t>.</w:t>
      </w:r>
    </w:p>
    <w:p w14:paraId="64C2F9CA" w14:textId="77777777" w:rsidR="000F0FB2" w:rsidRDefault="00000000">
      <w:pPr>
        <w:numPr>
          <w:ilvl w:val="0"/>
          <w:numId w:val="2"/>
        </w:numPr>
        <w:spacing w:after="640"/>
        <w:ind w:hanging="241"/>
      </w:pPr>
      <w:r>
        <w:t>A flowchart of the algorithm that underlies your analysis.</w:t>
      </w:r>
    </w:p>
    <w:p w14:paraId="26F5A2FC" w14:textId="77777777" w:rsidR="000F0FB2" w:rsidRDefault="00000000">
      <w:pPr>
        <w:pStyle w:val="Heading1"/>
        <w:ind w:left="-5"/>
      </w:pPr>
      <w:r>
        <w:t>Assessment criteria</w:t>
      </w:r>
    </w:p>
    <w:p w14:paraId="387A66E7" w14:textId="77777777" w:rsidR="000F0FB2" w:rsidRDefault="00000000">
      <w:pPr>
        <w:spacing w:after="420"/>
        <w:ind w:left="-5"/>
      </w:pPr>
      <w:r>
        <w:t>Your report should contain the following and you will be assessed according to the criteria described in Table 2.</w:t>
      </w:r>
    </w:p>
    <w:p w14:paraId="4ACA7F17" w14:textId="77777777" w:rsidR="000F0FB2" w:rsidRDefault="00000000">
      <w:pPr>
        <w:numPr>
          <w:ilvl w:val="0"/>
          <w:numId w:val="3"/>
        </w:numPr>
        <w:ind w:hanging="241"/>
      </w:pPr>
      <w:r>
        <w:rPr>
          <w:b/>
        </w:rPr>
        <w:t xml:space="preserve">Problem description: </w:t>
      </w:r>
      <w:r>
        <w:t xml:space="preserve">A summary of the problem you are attempting to solve, to include the assumptions needed to obtain a solution and any mathematical elaboration of the equations that are used within your computer program. </w:t>
      </w:r>
      <w:r>
        <w:rPr>
          <w:b/>
        </w:rPr>
        <w:t>(15%)</w:t>
      </w:r>
    </w:p>
    <w:p w14:paraId="557A60A8" w14:textId="77777777" w:rsidR="000F0FB2" w:rsidRDefault="00000000">
      <w:pPr>
        <w:numPr>
          <w:ilvl w:val="0"/>
          <w:numId w:val="3"/>
        </w:numPr>
        <w:ind w:hanging="241"/>
      </w:pPr>
      <w:r>
        <w:rPr>
          <w:b/>
        </w:rPr>
        <w:lastRenderedPageBreak/>
        <w:t xml:space="preserve">Program development: </w:t>
      </w:r>
      <w:r>
        <w:t xml:space="preserve">A flowchart illustrating the algorithm used to solve the problem, together with an explanation and justification for your chosen numerical approach. Note that you are also required to submit, as part of your report, the code used to generate your results. </w:t>
      </w:r>
      <w:r>
        <w:rPr>
          <w:b/>
        </w:rPr>
        <w:t>(40%)</w:t>
      </w:r>
    </w:p>
    <w:p w14:paraId="52DAFBED" w14:textId="77777777" w:rsidR="000F0FB2" w:rsidRDefault="00000000">
      <w:pPr>
        <w:numPr>
          <w:ilvl w:val="0"/>
          <w:numId w:val="3"/>
        </w:numPr>
        <w:ind w:hanging="241"/>
      </w:pPr>
      <w:r>
        <w:rPr>
          <w:b/>
        </w:rPr>
        <w:t>Presentation of the results</w:t>
      </w:r>
      <w:r>
        <w:t xml:space="preserve">: To include plots showing the outputs from your work and accompanying text to describe their meaning. This section should include the outcomes of any validation exercises you undertake to demonstrate the correct functioning of the programs you develop. </w:t>
      </w:r>
      <w:r>
        <w:rPr>
          <w:b/>
        </w:rPr>
        <w:t>(35%)</w:t>
      </w:r>
    </w:p>
    <w:p w14:paraId="35FF8658" w14:textId="77777777" w:rsidR="000F0FB2" w:rsidRDefault="00000000">
      <w:pPr>
        <w:numPr>
          <w:ilvl w:val="0"/>
          <w:numId w:val="3"/>
        </w:numPr>
        <w:ind w:hanging="241"/>
      </w:pPr>
      <w:r>
        <w:rPr>
          <w:b/>
        </w:rPr>
        <w:t>Concluding comments</w:t>
      </w:r>
      <w:r>
        <w:t xml:space="preserve">: To explain how your computer program could be extended or generalised for increased functionality. </w:t>
      </w:r>
      <w:r>
        <w:rPr>
          <w:b/>
        </w:rPr>
        <w:t>(10%)</w:t>
      </w:r>
    </w:p>
    <w:p w14:paraId="26D1B03E" w14:textId="77777777" w:rsidR="000F0FB2" w:rsidRDefault="00000000">
      <w:pPr>
        <w:spacing w:after="0"/>
        <w:ind w:left="3103"/>
      </w:pPr>
      <w:r>
        <w:t>Table 2: Assessment Criteria</w:t>
      </w:r>
    </w:p>
    <w:tbl>
      <w:tblPr>
        <w:tblStyle w:val="TableGrid"/>
        <w:tblW w:w="8900" w:type="dxa"/>
        <w:tblInd w:w="63" w:type="dxa"/>
        <w:tblCellMar>
          <w:top w:w="57" w:type="dxa"/>
          <w:left w:w="124" w:type="dxa"/>
          <w:bottom w:w="0" w:type="dxa"/>
          <w:right w:w="123" w:type="dxa"/>
        </w:tblCellMar>
        <w:tblLook w:val="04A0" w:firstRow="1" w:lastRow="0" w:firstColumn="1" w:lastColumn="0" w:noHBand="0" w:noVBand="1"/>
      </w:tblPr>
      <w:tblGrid>
        <w:gridCol w:w="744"/>
        <w:gridCol w:w="1635"/>
        <w:gridCol w:w="1620"/>
        <w:gridCol w:w="1493"/>
        <w:gridCol w:w="1996"/>
        <w:gridCol w:w="1412"/>
      </w:tblGrid>
      <w:tr w:rsidR="000F0FB2" w14:paraId="772B8320" w14:textId="77777777">
        <w:trPr>
          <w:trHeight w:val="902"/>
        </w:trPr>
        <w:tc>
          <w:tcPr>
            <w:tcW w:w="951" w:type="dxa"/>
            <w:tcBorders>
              <w:top w:val="single" w:sz="3" w:space="0" w:color="000000"/>
              <w:left w:val="single" w:sz="3" w:space="0" w:color="000000"/>
              <w:bottom w:val="single" w:sz="3" w:space="0" w:color="000000"/>
              <w:right w:val="double" w:sz="3" w:space="0" w:color="000000"/>
            </w:tcBorders>
          </w:tcPr>
          <w:p w14:paraId="5562FEEF" w14:textId="77777777" w:rsidR="000F0FB2" w:rsidRDefault="00000000">
            <w:pPr>
              <w:spacing w:after="0" w:line="259" w:lineRule="auto"/>
              <w:ind w:left="0" w:firstLine="0"/>
              <w:jc w:val="left"/>
            </w:pPr>
            <w:r>
              <w:t>%</w:t>
            </w:r>
          </w:p>
        </w:tc>
        <w:tc>
          <w:tcPr>
            <w:tcW w:w="1972" w:type="dxa"/>
            <w:tcBorders>
              <w:top w:val="single" w:sz="3" w:space="0" w:color="000000"/>
              <w:left w:val="double" w:sz="3" w:space="0" w:color="000000"/>
              <w:bottom w:val="single" w:sz="3" w:space="0" w:color="000000"/>
              <w:right w:val="single" w:sz="3" w:space="0" w:color="000000"/>
            </w:tcBorders>
          </w:tcPr>
          <w:p w14:paraId="51DAEA72" w14:textId="77777777" w:rsidR="000F0FB2" w:rsidRDefault="00000000">
            <w:pPr>
              <w:spacing w:after="0" w:line="259" w:lineRule="auto"/>
              <w:ind w:left="24" w:firstLine="0"/>
              <w:jc w:val="left"/>
            </w:pPr>
            <w:r>
              <w:t>Descriptor</w:t>
            </w:r>
          </w:p>
        </w:tc>
        <w:tc>
          <w:tcPr>
            <w:tcW w:w="1494" w:type="dxa"/>
            <w:tcBorders>
              <w:top w:val="single" w:sz="3" w:space="0" w:color="000000"/>
              <w:left w:val="single" w:sz="3" w:space="0" w:color="000000"/>
              <w:bottom w:val="single" w:sz="3" w:space="0" w:color="000000"/>
              <w:right w:val="single" w:sz="3" w:space="0" w:color="000000"/>
            </w:tcBorders>
          </w:tcPr>
          <w:p w14:paraId="5660E62A" w14:textId="77777777" w:rsidR="000F0FB2" w:rsidRDefault="00000000">
            <w:pPr>
              <w:spacing w:after="0"/>
              <w:ind w:left="0" w:firstLine="0"/>
              <w:jc w:val="left"/>
            </w:pPr>
            <w:r>
              <w:t>Problem description</w:t>
            </w:r>
          </w:p>
          <w:p w14:paraId="5E6AAF6C" w14:textId="77777777" w:rsidR="000F0FB2" w:rsidRDefault="00000000">
            <w:pPr>
              <w:spacing w:after="0" w:line="259" w:lineRule="auto"/>
              <w:ind w:left="0" w:firstLine="0"/>
              <w:jc w:val="left"/>
            </w:pPr>
            <w:r>
              <w:rPr>
                <w:b/>
              </w:rPr>
              <w:t>(15%)</w:t>
            </w:r>
          </w:p>
        </w:tc>
        <w:tc>
          <w:tcPr>
            <w:tcW w:w="1494" w:type="dxa"/>
            <w:tcBorders>
              <w:top w:val="single" w:sz="3" w:space="0" w:color="000000"/>
              <w:left w:val="single" w:sz="3" w:space="0" w:color="000000"/>
              <w:bottom w:val="single" w:sz="3" w:space="0" w:color="000000"/>
              <w:right w:val="single" w:sz="3" w:space="0" w:color="000000"/>
            </w:tcBorders>
          </w:tcPr>
          <w:p w14:paraId="3DD8BE17" w14:textId="77777777" w:rsidR="000F0FB2" w:rsidRDefault="00000000">
            <w:pPr>
              <w:spacing w:after="0"/>
              <w:ind w:left="0" w:firstLine="0"/>
              <w:jc w:val="left"/>
            </w:pPr>
            <w:r>
              <w:t>Program development</w:t>
            </w:r>
          </w:p>
          <w:p w14:paraId="3F015BDC" w14:textId="77777777" w:rsidR="000F0FB2" w:rsidRDefault="00000000">
            <w:pPr>
              <w:spacing w:after="0" w:line="259" w:lineRule="auto"/>
              <w:ind w:left="0" w:firstLine="0"/>
              <w:jc w:val="left"/>
            </w:pPr>
            <w:r>
              <w:rPr>
                <w:b/>
              </w:rPr>
              <w:t>(40%)</w:t>
            </w:r>
          </w:p>
        </w:tc>
        <w:tc>
          <w:tcPr>
            <w:tcW w:w="1494" w:type="dxa"/>
            <w:tcBorders>
              <w:top w:val="single" w:sz="3" w:space="0" w:color="000000"/>
              <w:left w:val="single" w:sz="3" w:space="0" w:color="000000"/>
              <w:bottom w:val="single" w:sz="3" w:space="0" w:color="000000"/>
              <w:right w:val="single" w:sz="3" w:space="0" w:color="000000"/>
            </w:tcBorders>
          </w:tcPr>
          <w:p w14:paraId="322DE927" w14:textId="77777777" w:rsidR="000F0FB2" w:rsidRDefault="00000000">
            <w:pPr>
              <w:spacing w:after="32" w:line="259" w:lineRule="auto"/>
              <w:ind w:left="0" w:firstLine="0"/>
              <w:jc w:val="left"/>
            </w:pPr>
            <w:r>
              <w:t>Presentation</w:t>
            </w:r>
          </w:p>
          <w:p w14:paraId="26565C07" w14:textId="77777777" w:rsidR="000F0FB2" w:rsidRDefault="00000000">
            <w:pPr>
              <w:tabs>
                <w:tab w:val="right" w:pos="1247"/>
              </w:tabs>
              <w:spacing w:after="10" w:line="259" w:lineRule="auto"/>
              <w:ind w:left="0" w:firstLine="0"/>
              <w:jc w:val="left"/>
            </w:pPr>
            <w:r>
              <w:t>of</w:t>
            </w:r>
            <w:r>
              <w:tab/>
              <w:t>results</w:t>
            </w:r>
          </w:p>
          <w:p w14:paraId="5A1550BB" w14:textId="77777777" w:rsidR="000F0FB2" w:rsidRDefault="00000000">
            <w:pPr>
              <w:spacing w:after="0" w:line="259" w:lineRule="auto"/>
              <w:ind w:left="0" w:firstLine="0"/>
              <w:jc w:val="left"/>
            </w:pPr>
            <w:r>
              <w:rPr>
                <w:b/>
              </w:rPr>
              <w:t>(35%)</w:t>
            </w:r>
          </w:p>
        </w:tc>
        <w:tc>
          <w:tcPr>
            <w:tcW w:w="1494" w:type="dxa"/>
            <w:tcBorders>
              <w:top w:val="single" w:sz="3" w:space="0" w:color="000000"/>
              <w:left w:val="single" w:sz="3" w:space="0" w:color="000000"/>
              <w:bottom w:val="single" w:sz="3" w:space="0" w:color="000000"/>
              <w:right w:val="single" w:sz="3" w:space="0" w:color="000000"/>
            </w:tcBorders>
          </w:tcPr>
          <w:p w14:paraId="7EC70E1D" w14:textId="77777777" w:rsidR="000F0FB2" w:rsidRDefault="00000000">
            <w:pPr>
              <w:spacing w:after="0"/>
              <w:ind w:left="0" w:firstLine="0"/>
              <w:jc w:val="left"/>
            </w:pPr>
            <w:r>
              <w:t>Concluding comments</w:t>
            </w:r>
          </w:p>
          <w:p w14:paraId="35757C3A" w14:textId="77777777" w:rsidR="000F0FB2" w:rsidRDefault="00000000">
            <w:pPr>
              <w:spacing w:after="0" w:line="259" w:lineRule="auto"/>
              <w:ind w:left="0" w:firstLine="0"/>
              <w:jc w:val="left"/>
            </w:pPr>
            <w:r>
              <w:rPr>
                <w:b/>
              </w:rPr>
              <w:t>(10%)</w:t>
            </w:r>
          </w:p>
        </w:tc>
      </w:tr>
      <w:tr w:rsidR="000F0FB2" w14:paraId="37A6C464" w14:textId="77777777">
        <w:trPr>
          <w:trHeight w:val="3585"/>
        </w:trPr>
        <w:tc>
          <w:tcPr>
            <w:tcW w:w="951" w:type="dxa"/>
            <w:tcBorders>
              <w:top w:val="single" w:sz="3" w:space="0" w:color="000000"/>
              <w:left w:val="single" w:sz="3" w:space="0" w:color="000000"/>
              <w:bottom w:val="single" w:sz="3" w:space="0" w:color="000000"/>
              <w:right w:val="double" w:sz="3" w:space="0" w:color="000000"/>
            </w:tcBorders>
          </w:tcPr>
          <w:p w14:paraId="5B525C75" w14:textId="77777777" w:rsidR="000F0FB2" w:rsidRDefault="00000000">
            <w:pPr>
              <w:spacing w:after="0" w:line="259" w:lineRule="auto"/>
              <w:ind w:left="0" w:firstLine="0"/>
              <w:jc w:val="left"/>
            </w:pPr>
            <w:r>
              <w:t>80-100</w:t>
            </w:r>
          </w:p>
        </w:tc>
        <w:tc>
          <w:tcPr>
            <w:tcW w:w="1972" w:type="dxa"/>
            <w:tcBorders>
              <w:top w:val="single" w:sz="3" w:space="0" w:color="000000"/>
              <w:left w:val="double" w:sz="3" w:space="0" w:color="000000"/>
              <w:bottom w:val="single" w:sz="3" w:space="0" w:color="000000"/>
              <w:right w:val="single" w:sz="3" w:space="0" w:color="000000"/>
            </w:tcBorders>
          </w:tcPr>
          <w:p w14:paraId="01B1DBD6" w14:textId="77777777" w:rsidR="000F0FB2" w:rsidRDefault="00000000">
            <w:pPr>
              <w:spacing w:after="0" w:line="259" w:lineRule="auto"/>
              <w:ind w:left="24" w:firstLine="0"/>
              <w:jc w:val="left"/>
            </w:pPr>
            <w:r>
              <w:t>Outstanding</w:t>
            </w:r>
          </w:p>
        </w:tc>
        <w:tc>
          <w:tcPr>
            <w:tcW w:w="1494" w:type="dxa"/>
            <w:tcBorders>
              <w:top w:val="single" w:sz="3" w:space="0" w:color="000000"/>
              <w:left w:val="single" w:sz="3" w:space="0" w:color="000000"/>
              <w:bottom w:val="single" w:sz="3" w:space="0" w:color="000000"/>
              <w:right w:val="single" w:sz="3" w:space="0" w:color="000000"/>
            </w:tcBorders>
          </w:tcPr>
          <w:p w14:paraId="1F4B405D" w14:textId="77777777" w:rsidR="000F0FB2" w:rsidRDefault="00000000">
            <w:pPr>
              <w:spacing w:after="22"/>
              <w:ind w:left="0" w:firstLine="0"/>
              <w:jc w:val="left"/>
            </w:pPr>
            <w:r>
              <w:t>Problem descriptions</w:t>
            </w:r>
          </w:p>
          <w:p w14:paraId="24F0FC4B" w14:textId="77777777" w:rsidR="000F0FB2" w:rsidRDefault="00000000">
            <w:pPr>
              <w:spacing w:after="0" w:line="259" w:lineRule="auto"/>
              <w:ind w:left="0" w:firstLine="0"/>
              <w:jc w:val="left"/>
            </w:pPr>
            <w:r>
              <w:t>stated</w:t>
            </w:r>
            <w:r>
              <w:tab/>
              <w:t>with outstanding clarity,</w:t>
            </w:r>
            <w:r>
              <w:tab/>
              <w:t>with complete mathematical treatment</w:t>
            </w:r>
          </w:p>
        </w:tc>
        <w:tc>
          <w:tcPr>
            <w:tcW w:w="1494" w:type="dxa"/>
            <w:tcBorders>
              <w:top w:val="single" w:sz="3" w:space="0" w:color="000000"/>
              <w:left w:val="single" w:sz="3" w:space="0" w:color="000000"/>
              <w:bottom w:val="single" w:sz="3" w:space="0" w:color="000000"/>
              <w:right w:val="single" w:sz="3" w:space="0" w:color="000000"/>
            </w:tcBorders>
          </w:tcPr>
          <w:p w14:paraId="4C0B7ED2" w14:textId="77777777" w:rsidR="000F0FB2" w:rsidRDefault="00000000">
            <w:pPr>
              <w:spacing w:after="22"/>
              <w:ind w:left="0" w:firstLine="0"/>
              <w:jc w:val="left"/>
            </w:pPr>
            <w:r>
              <w:t>Outstanding program development,</w:t>
            </w:r>
          </w:p>
          <w:p w14:paraId="700D1341" w14:textId="77777777" w:rsidR="000F0FB2" w:rsidRDefault="00000000">
            <w:pPr>
              <w:spacing w:after="0" w:line="288" w:lineRule="auto"/>
              <w:ind w:left="0" w:firstLine="0"/>
            </w:pPr>
            <w:r>
              <w:t>with complete and</w:t>
            </w:r>
          </w:p>
          <w:p w14:paraId="40A8A411" w14:textId="77777777" w:rsidR="000F0FB2" w:rsidRDefault="00000000">
            <w:pPr>
              <w:spacing w:after="10" w:line="259" w:lineRule="auto"/>
              <w:ind w:left="0" w:firstLine="0"/>
              <w:jc w:val="left"/>
            </w:pPr>
            <w:r>
              <w:t>thorough</w:t>
            </w:r>
          </w:p>
          <w:p w14:paraId="20AAF8F8" w14:textId="77777777" w:rsidR="000F0FB2" w:rsidRDefault="00000000">
            <w:pPr>
              <w:spacing w:after="32" w:line="259" w:lineRule="auto"/>
              <w:ind w:left="0" w:firstLine="0"/>
              <w:jc w:val="left"/>
            </w:pPr>
            <w:r>
              <w:t>justification</w:t>
            </w:r>
          </w:p>
          <w:p w14:paraId="5A1DFEEF" w14:textId="77777777" w:rsidR="000F0FB2" w:rsidRDefault="00000000">
            <w:pPr>
              <w:spacing w:after="0" w:line="259" w:lineRule="auto"/>
              <w:ind w:left="0" w:firstLine="0"/>
              <w:jc w:val="left"/>
            </w:pPr>
            <w:r>
              <w:t>for</w:t>
            </w:r>
            <w:r>
              <w:tab/>
              <w:t>chosen approach</w:t>
            </w:r>
          </w:p>
        </w:tc>
        <w:tc>
          <w:tcPr>
            <w:tcW w:w="1494" w:type="dxa"/>
            <w:tcBorders>
              <w:top w:val="single" w:sz="3" w:space="0" w:color="000000"/>
              <w:left w:val="single" w:sz="3" w:space="0" w:color="000000"/>
              <w:bottom w:val="single" w:sz="3" w:space="0" w:color="000000"/>
              <w:right w:val="single" w:sz="3" w:space="0" w:color="000000"/>
            </w:tcBorders>
          </w:tcPr>
          <w:p w14:paraId="4BCA038B" w14:textId="77777777" w:rsidR="000F0FB2" w:rsidRDefault="00000000">
            <w:pPr>
              <w:spacing w:after="0" w:line="288" w:lineRule="auto"/>
              <w:ind w:left="0" w:firstLine="0"/>
              <w:jc w:val="left"/>
            </w:pPr>
            <w:r>
              <w:t>Outstanding clarity</w:t>
            </w:r>
            <w:r>
              <w:tab/>
              <w:t>of</w:t>
            </w:r>
          </w:p>
          <w:p w14:paraId="1FF6DAD8" w14:textId="77777777" w:rsidR="000F0FB2" w:rsidRDefault="00000000">
            <w:pPr>
              <w:spacing w:after="32" w:line="259" w:lineRule="auto"/>
              <w:ind w:left="0" w:firstLine="0"/>
              <w:jc w:val="left"/>
            </w:pPr>
            <w:r>
              <w:t>presentation</w:t>
            </w:r>
          </w:p>
          <w:p w14:paraId="5C3640CC" w14:textId="77777777" w:rsidR="000F0FB2" w:rsidRDefault="00000000">
            <w:pPr>
              <w:tabs>
                <w:tab w:val="right" w:pos="1247"/>
              </w:tabs>
              <w:spacing w:after="10" w:line="259" w:lineRule="auto"/>
              <w:ind w:left="0" w:firstLine="0"/>
              <w:jc w:val="left"/>
            </w:pPr>
            <w:r>
              <w:t>with</w:t>
            </w:r>
            <w:r>
              <w:tab/>
              <w:t>fully</w:t>
            </w:r>
          </w:p>
          <w:p w14:paraId="2860B205" w14:textId="77777777" w:rsidR="000F0FB2" w:rsidRDefault="00000000">
            <w:pPr>
              <w:spacing w:after="0" w:line="259" w:lineRule="auto"/>
              <w:ind w:left="0" w:firstLine="0"/>
            </w:pPr>
            <w:r>
              <w:t>annotated plots, complete and fully correct results and validation test outcomes</w:t>
            </w:r>
          </w:p>
        </w:tc>
        <w:tc>
          <w:tcPr>
            <w:tcW w:w="1494" w:type="dxa"/>
            <w:tcBorders>
              <w:top w:val="single" w:sz="3" w:space="0" w:color="000000"/>
              <w:left w:val="single" w:sz="3" w:space="0" w:color="000000"/>
              <w:bottom w:val="single" w:sz="3" w:space="0" w:color="000000"/>
              <w:right w:val="single" w:sz="3" w:space="0" w:color="000000"/>
            </w:tcBorders>
          </w:tcPr>
          <w:p w14:paraId="209A307A" w14:textId="77777777" w:rsidR="000F0FB2" w:rsidRDefault="00000000">
            <w:pPr>
              <w:spacing w:after="11" w:line="279" w:lineRule="auto"/>
              <w:ind w:left="0" w:firstLine="0"/>
              <w:jc w:val="left"/>
            </w:pPr>
            <w:r>
              <w:t>Outstanding clarity</w:t>
            </w:r>
            <w:r>
              <w:tab/>
              <w:t>of comments</w:t>
            </w:r>
          </w:p>
          <w:p w14:paraId="564276CF" w14:textId="77777777" w:rsidR="000F0FB2" w:rsidRDefault="00000000">
            <w:pPr>
              <w:tabs>
                <w:tab w:val="right" w:pos="1247"/>
              </w:tabs>
              <w:spacing w:after="10" w:line="259" w:lineRule="auto"/>
              <w:ind w:left="0" w:firstLine="0"/>
              <w:jc w:val="left"/>
            </w:pPr>
            <w:r>
              <w:t>on</w:t>
            </w:r>
            <w:r>
              <w:tab/>
              <w:t>the</w:t>
            </w:r>
          </w:p>
          <w:p w14:paraId="4ED4CFC5" w14:textId="77777777" w:rsidR="000F0FB2" w:rsidRDefault="00000000">
            <w:pPr>
              <w:spacing w:after="32" w:line="259" w:lineRule="auto"/>
              <w:ind w:left="0" w:firstLine="0"/>
              <w:jc w:val="left"/>
            </w:pPr>
            <w:r>
              <w:t>generalisa-</w:t>
            </w:r>
          </w:p>
          <w:p w14:paraId="553399F9" w14:textId="77777777" w:rsidR="000F0FB2" w:rsidRDefault="00000000">
            <w:pPr>
              <w:spacing w:after="0" w:line="259" w:lineRule="auto"/>
              <w:ind w:left="0" w:firstLine="0"/>
              <w:jc w:val="left"/>
            </w:pPr>
            <w:r>
              <w:t>tion</w:t>
            </w:r>
            <w:r>
              <w:tab/>
              <w:t>of</w:t>
            </w:r>
            <w:r>
              <w:tab/>
              <w:t>the computer program</w:t>
            </w:r>
          </w:p>
        </w:tc>
      </w:tr>
      <w:tr w:rsidR="000F0FB2" w14:paraId="4283AEFC" w14:textId="77777777">
        <w:trPr>
          <w:trHeight w:val="3585"/>
        </w:trPr>
        <w:tc>
          <w:tcPr>
            <w:tcW w:w="951" w:type="dxa"/>
            <w:tcBorders>
              <w:top w:val="single" w:sz="3" w:space="0" w:color="000000"/>
              <w:left w:val="single" w:sz="3" w:space="0" w:color="000000"/>
              <w:bottom w:val="single" w:sz="3" w:space="0" w:color="000000"/>
              <w:right w:val="double" w:sz="3" w:space="0" w:color="000000"/>
            </w:tcBorders>
          </w:tcPr>
          <w:p w14:paraId="13C90F7D" w14:textId="77777777" w:rsidR="000F0FB2" w:rsidRDefault="00000000">
            <w:pPr>
              <w:spacing w:after="0" w:line="259" w:lineRule="auto"/>
              <w:ind w:left="0" w:firstLine="0"/>
              <w:jc w:val="left"/>
            </w:pPr>
            <w:r>
              <w:t>70-79</w:t>
            </w:r>
          </w:p>
        </w:tc>
        <w:tc>
          <w:tcPr>
            <w:tcW w:w="1972" w:type="dxa"/>
            <w:tcBorders>
              <w:top w:val="single" w:sz="3" w:space="0" w:color="000000"/>
              <w:left w:val="double" w:sz="3" w:space="0" w:color="000000"/>
              <w:bottom w:val="single" w:sz="3" w:space="0" w:color="000000"/>
              <w:right w:val="single" w:sz="3" w:space="0" w:color="000000"/>
            </w:tcBorders>
          </w:tcPr>
          <w:p w14:paraId="2363FC1D" w14:textId="77777777" w:rsidR="000F0FB2" w:rsidRDefault="00000000">
            <w:pPr>
              <w:spacing w:after="0" w:line="259" w:lineRule="auto"/>
              <w:ind w:left="24" w:firstLine="0"/>
              <w:jc w:val="left"/>
            </w:pPr>
            <w:r>
              <w:t>Excellent</w:t>
            </w:r>
          </w:p>
        </w:tc>
        <w:tc>
          <w:tcPr>
            <w:tcW w:w="1494" w:type="dxa"/>
            <w:tcBorders>
              <w:top w:val="single" w:sz="3" w:space="0" w:color="000000"/>
              <w:left w:val="single" w:sz="3" w:space="0" w:color="000000"/>
              <w:bottom w:val="single" w:sz="3" w:space="0" w:color="000000"/>
              <w:right w:val="single" w:sz="3" w:space="0" w:color="000000"/>
            </w:tcBorders>
          </w:tcPr>
          <w:p w14:paraId="4DCBA5DF" w14:textId="77777777" w:rsidR="000F0FB2" w:rsidRDefault="00000000">
            <w:pPr>
              <w:spacing w:after="22"/>
              <w:ind w:left="0" w:firstLine="0"/>
              <w:jc w:val="left"/>
            </w:pPr>
            <w:r>
              <w:t>Problem descriptions</w:t>
            </w:r>
          </w:p>
          <w:p w14:paraId="18A744D7" w14:textId="77777777" w:rsidR="000F0FB2" w:rsidRDefault="00000000">
            <w:pPr>
              <w:tabs>
                <w:tab w:val="right" w:pos="1247"/>
              </w:tabs>
              <w:spacing w:after="10" w:line="259" w:lineRule="auto"/>
              <w:ind w:left="0" w:firstLine="0"/>
              <w:jc w:val="left"/>
            </w:pPr>
            <w:r>
              <w:t>stated</w:t>
            </w:r>
            <w:r>
              <w:tab/>
              <w:t>with</w:t>
            </w:r>
          </w:p>
          <w:p w14:paraId="6408A400" w14:textId="77777777" w:rsidR="000F0FB2" w:rsidRDefault="00000000">
            <w:pPr>
              <w:spacing w:after="0" w:line="282" w:lineRule="auto"/>
              <w:ind w:left="0" w:firstLine="0"/>
            </w:pPr>
            <w:r>
              <w:t>excellent clarity, with comprehensive math-</w:t>
            </w:r>
          </w:p>
          <w:p w14:paraId="3A88812C" w14:textId="77777777" w:rsidR="000F0FB2" w:rsidRDefault="00000000">
            <w:pPr>
              <w:spacing w:after="0" w:line="259" w:lineRule="auto"/>
              <w:ind w:left="0" w:firstLine="0"/>
              <w:jc w:val="left"/>
            </w:pPr>
            <w:r>
              <w:t>ematical treatment</w:t>
            </w:r>
          </w:p>
        </w:tc>
        <w:tc>
          <w:tcPr>
            <w:tcW w:w="1494" w:type="dxa"/>
            <w:tcBorders>
              <w:top w:val="single" w:sz="3" w:space="0" w:color="000000"/>
              <w:left w:val="single" w:sz="3" w:space="0" w:color="000000"/>
              <w:bottom w:val="single" w:sz="3" w:space="0" w:color="000000"/>
              <w:right w:val="single" w:sz="3" w:space="0" w:color="000000"/>
            </w:tcBorders>
          </w:tcPr>
          <w:p w14:paraId="21D0416A" w14:textId="77777777" w:rsidR="000F0FB2" w:rsidRDefault="00000000">
            <w:pPr>
              <w:spacing w:after="10" w:line="259" w:lineRule="auto"/>
              <w:ind w:left="0" w:firstLine="0"/>
              <w:jc w:val="left"/>
            </w:pPr>
            <w:r>
              <w:t>Excellent</w:t>
            </w:r>
          </w:p>
          <w:p w14:paraId="4D6A3D79" w14:textId="77777777" w:rsidR="000F0FB2" w:rsidRDefault="00000000">
            <w:pPr>
              <w:spacing w:after="22"/>
              <w:ind w:left="0" w:firstLine="0"/>
              <w:jc w:val="left"/>
            </w:pPr>
            <w:r>
              <w:t>program development,</w:t>
            </w:r>
          </w:p>
          <w:p w14:paraId="7FC52D1C" w14:textId="77777777" w:rsidR="000F0FB2" w:rsidRDefault="00000000">
            <w:pPr>
              <w:tabs>
                <w:tab w:val="right" w:pos="1247"/>
              </w:tabs>
              <w:spacing w:after="10" w:line="259" w:lineRule="auto"/>
              <w:ind w:left="0" w:firstLine="0"/>
              <w:jc w:val="left"/>
            </w:pPr>
            <w:r>
              <w:t>with</w:t>
            </w:r>
            <w:r>
              <w:tab/>
              <w:t>clear</w:t>
            </w:r>
          </w:p>
          <w:p w14:paraId="4A60896D" w14:textId="77777777" w:rsidR="000F0FB2" w:rsidRDefault="00000000">
            <w:pPr>
              <w:spacing w:after="32" w:line="259" w:lineRule="auto"/>
              <w:ind w:left="0" w:firstLine="0"/>
              <w:jc w:val="left"/>
            </w:pPr>
            <w:r>
              <w:t>justification</w:t>
            </w:r>
          </w:p>
          <w:p w14:paraId="7484F6FB" w14:textId="77777777" w:rsidR="000F0FB2" w:rsidRDefault="00000000">
            <w:pPr>
              <w:spacing w:after="0" w:line="259" w:lineRule="auto"/>
              <w:ind w:left="0" w:firstLine="0"/>
              <w:jc w:val="left"/>
            </w:pPr>
            <w:r>
              <w:t>for</w:t>
            </w:r>
            <w:r>
              <w:tab/>
              <w:t>chosen approach</w:t>
            </w:r>
          </w:p>
        </w:tc>
        <w:tc>
          <w:tcPr>
            <w:tcW w:w="1494" w:type="dxa"/>
            <w:tcBorders>
              <w:top w:val="single" w:sz="3" w:space="0" w:color="000000"/>
              <w:left w:val="single" w:sz="3" w:space="0" w:color="000000"/>
              <w:bottom w:val="single" w:sz="3" w:space="0" w:color="000000"/>
              <w:right w:val="single" w:sz="3" w:space="0" w:color="000000"/>
            </w:tcBorders>
          </w:tcPr>
          <w:p w14:paraId="2C03F9F7" w14:textId="77777777" w:rsidR="000F0FB2" w:rsidRDefault="00000000">
            <w:pPr>
              <w:spacing w:after="32" w:line="259" w:lineRule="auto"/>
              <w:ind w:left="0" w:firstLine="0"/>
              <w:jc w:val="left"/>
            </w:pPr>
            <w:r>
              <w:t>Excellent</w:t>
            </w:r>
          </w:p>
          <w:p w14:paraId="2F993918" w14:textId="77777777" w:rsidR="000F0FB2" w:rsidRDefault="00000000">
            <w:pPr>
              <w:tabs>
                <w:tab w:val="right" w:pos="1247"/>
              </w:tabs>
              <w:spacing w:after="10" w:line="259" w:lineRule="auto"/>
              <w:ind w:left="0" w:firstLine="0"/>
              <w:jc w:val="left"/>
            </w:pPr>
            <w:r>
              <w:t>clarity</w:t>
            </w:r>
            <w:r>
              <w:tab/>
              <w:t>of</w:t>
            </w:r>
          </w:p>
          <w:p w14:paraId="243028AF" w14:textId="77777777" w:rsidR="000F0FB2" w:rsidRDefault="00000000">
            <w:pPr>
              <w:spacing w:after="0" w:line="288" w:lineRule="auto"/>
              <w:ind w:left="0" w:firstLine="0"/>
              <w:jc w:val="left"/>
            </w:pPr>
            <w:r>
              <w:t>presentation with</w:t>
            </w:r>
            <w:r>
              <w:tab/>
              <w:t>well</w:t>
            </w:r>
          </w:p>
          <w:p w14:paraId="669588AE" w14:textId="77777777" w:rsidR="000F0FB2" w:rsidRDefault="00000000">
            <w:pPr>
              <w:spacing w:after="0" w:line="259" w:lineRule="auto"/>
              <w:ind w:left="0" w:firstLine="0"/>
            </w:pPr>
            <w:r>
              <w:t>annotated plots, complete and fully correct results and validation test outcomes</w:t>
            </w:r>
          </w:p>
        </w:tc>
        <w:tc>
          <w:tcPr>
            <w:tcW w:w="1494" w:type="dxa"/>
            <w:tcBorders>
              <w:top w:val="single" w:sz="3" w:space="0" w:color="000000"/>
              <w:left w:val="single" w:sz="3" w:space="0" w:color="000000"/>
              <w:bottom w:val="single" w:sz="3" w:space="0" w:color="000000"/>
              <w:right w:val="single" w:sz="3" w:space="0" w:color="000000"/>
            </w:tcBorders>
          </w:tcPr>
          <w:p w14:paraId="11A96384" w14:textId="77777777" w:rsidR="000F0FB2" w:rsidRDefault="00000000">
            <w:pPr>
              <w:spacing w:after="32" w:line="259" w:lineRule="auto"/>
              <w:ind w:left="0" w:firstLine="0"/>
              <w:jc w:val="left"/>
            </w:pPr>
            <w:r>
              <w:t>Excellent</w:t>
            </w:r>
          </w:p>
          <w:p w14:paraId="2A5B6C70" w14:textId="77777777" w:rsidR="000F0FB2" w:rsidRDefault="00000000">
            <w:pPr>
              <w:spacing w:after="22"/>
              <w:ind w:left="0" w:firstLine="0"/>
              <w:jc w:val="left"/>
            </w:pPr>
            <w:r>
              <w:t>clarity</w:t>
            </w:r>
            <w:r>
              <w:tab/>
              <w:t>of comments</w:t>
            </w:r>
          </w:p>
          <w:p w14:paraId="105BC1FB" w14:textId="77777777" w:rsidR="000F0FB2" w:rsidRDefault="00000000">
            <w:pPr>
              <w:tabs>
                <w:tab w:val="right" w:pos="1247"/>
              </w:tabs>
              <w:spacing w:after="10" w:line="259" w:lineRule="auto"/>
              <w:ind w:left="0" w:firstLine="0"/>
              <w:jc w:val="left"/>
            </w:pPr>
            <w:r>
              <w:t>on</w:t>
            </w:r>
            <w:r>
              <w:tab/>
              <w:t>the</w:t>
            </w:r>
          </w:p>
          <w:p w14:paraId="2B2D83FD" w14:textId="77777777" w:rsidR="000F0FB2" w:rsidRDefault="00000000">
            <w:pPr>
              <w:spacing w:after="32" w:line="259" w:lineRule="auto"/>
              <w:ind w:left="0" w:firstLine="0"/>
              <w:jc w:val="left"/>
            </w:pPr>
            <w:r>
              <w:t>generalisa-</w:t>
            </w:r>
          </w:p>
          <w:p w14:paraId="0C2D5788" w14:textId="77777777" w:rsidR="000F0FB2" w:rsidRDefault="00000000">
            <w:pPr>
              <w:spacing w:after="0" w:line="259" w:lineRule="auto"/>
              <w:ind w:left="0" w:firstLine="0"/>
              <w:jc w:val="left"/>
            </w:pPr>
            <w:r>
              <w:t>tion</w:t>
            </w:r>
            <w:r>
              <w:tab/>
              <w:t>of</w:t>
            </w:r>
            <w:r>
              <w:tab/>
              <w:t>the computer program</w:t>
            </w:r>
          </w:p>
        </w:tc>
      </w:tr>
      <w:tr w:rsidR="000F0FB2" w14:paraId="41E757B1" w14:textId="77777777">
        <w:trPr>
          <w:trHeight w:val="3883"/>
        </w:trPr>
        <w:tc>
          <w:tcPr>
            <w:tcW w:w="951" w:type="dxa"/>
            <w:tcBorders>
              <w:top w:val="single" w:sz="3" w:space="0" w:color="000000"/>
              <w:left w:val="single" w:sz="3" w:space="0" w:color="000000"/>
              <w:bottom w:val="single" w:sz="3" w:space="0" w:color="000000"/>
              <w:right w:val="double" w:sz="3" w:space="0" w:color="000000"/>
            </w:tcBorders>
          </w:tcPr>
          <w:p w14:paraId="50DCC453" w14:textId="77777777" w:rsidR="000F0FB2" w:rsidRDefault="00000000">
            <w:pPr>
              <w:spacing w:after="0" w:line="259" w:lineRule="auto"/>
              <w:ind w:left="0" w:firstLine="0"/>
              <w:jc w:val="left"/>
            </w:pPr>
            <w:r>
              <w:lastRenderedPageBreak/>
              <w:t>60-69</w:t>
            </w:r>
          </w:p>
        </w:tc>
        <w:tc>
          <w:tcPr>
            <w:tcW w:w="1972" w:type="dxa"/>
            <w:tcBorders>
              <w:top w:val="single" w:sz="3" w:space="0" w:color="000000"/>
              <w:left w:val="double" w:sz="3" w:space="0" w:color="000000"/>
              <w:bottom w:val="single" w:sz="3" w:space="0" w:color="000000"/>
              <w:right w:val="single" w:sz="3" w:space="0" w:color="000000"/>
            </w:tcBorders>
          </w:tcPr>
          <w:p w14:paraId="406488A2" w14:textId="77777777" w:rsidR="000F0FB2" w:rsidRDefault="00000000">
            <w:pPr>
              <w:spacing w:after="10" w:line="259" w:lineRule="auto"/>
              <w:ind w:left="24" w:firstLine="0"/>
              <w:jc w:val="left"/>
            </w:pPr>
            <w:r>
              <w:t>Very good: 65-69</w:t>
            </w:r>
          </w:p>
          <w:p w14:paraId="6BDA7894" w14:textId="77777777" w:rsidR="000F0FB2" w:rsidRDefault="00000000">
            <w:pPr>
              <w:spacing w:after="0" w:line="259" w:lineRule="auto"/>
              <w:ind w:left="24" w:firstLine="0"/>
              <w:jc w:val="left"/>
            </w:pPr>
            <w:r>
              <w:t>Good: 60-64</w:t>
            </w:r>
          </w:p>
        </w:tc>
        <w:tc>
          <w:tcPr>
            <w:tcW w:w="1494" w:type="dxa"/>
            <w:tcBorders>
              <w:top w:val="single" w:sz="3" w:space="0" w:color="000000"/>
              <w:left w:val="single" w:sz="3" w:space="0" w:color="000000"/>
              <w:bottom w:val="single" w:sz="3" w:space="0" w:color="000000"/>
              <w:right w:val="single" w:sz="3" w:space="0" w:color="000000"/>
            </w:tcBorders>
          </w:tcPr>
          <w:p w14:paraId="3750BBC7" w14:textId="77777777" w:rsidR="000F0FB2" w:rsidRDefault="00000000">
            <w:pPr>
              <w:spacing w:after="0" w:line="259" w:lineRule="auto"/>
              <w:ind w:left="0" w:firstLine="0"/>
            </w:pPr>
            <w:r>
              <w:t>Problem descriptions stated with clarity, with mostly complete mathematical treatment</w:t>
            </w:r>
          </w:p>
        </w:tc>
        <w:tc>
          <w:tcPr>
            <w:tcW w:w="1494" w:type="dxa"/>
            <w:tcBorders>
              <w:top w:val="single" w:sz="3" w:space="0" w:color="000000"/>
              <w:left w:val="single" w:sz="3" w:space="0" w:color="000000"/>
              <w:bottom w:val="single" w:sz="3" w:space="0" w:color="000000"/>
              <w:right w:val="single" w:sz="3" w:space="0" w:color="000000"/>
            </w:tcBorders>
          </w:tcPr>
          <w:p w14:paraId="2F409E6E" w14:textId="77777777" w:rsidR="000F0FB2" w:rsidRDefault="00000000">
            <w:pPr>
              <w:spacing w:after="22"/>
              <w:ind w:left="0" w:firstLine="0"/>
              <w:jc w:val="left"/>
            </w:pPr>
            <w:r>
              <w:t>Program development presented</w:t>
            </w:r>
          </w:p>
          <w:p w14:paraId="5D0AB355" w14:textId="77777777" w:rsidR="000F0FB2" w:rsidRDefault="00000000">
            <w:pPr>
              <w:spacing w:after="0" w:line="288" w:lineRule="auto"/>
              <w:ind w:left="0" w:firstLine="0"/>
            </w:pPr>
            <w:r>
              <w:t>that addresses the main aims of the task with clear</w:t>
            </w:r>
          </w:p>
          <w:p w14:paraId="7E8EA7C1" w14:textId="77777777" w:rsidR="000F0FB2" w:rsidRDefault="00000000">
            <w:pPr>
              <w:spacing w:after="0" w:line="259" w:lineRule="auto"/>
              <w:ind w:left="0" w:firstLine="0"/>
              <w:jc w:val="left"/>
            </w:pPr>
            <w:r>
              <w:t>justification</w:t>
            </w:r>
          </w:p>
        </w:tc>
        <w:tc>
          <w:tcPr>
            <w:tcW w:w="1494" w:type="dxa"/>
            <w:tcBorders>
              <w:top w:val="single" w:sz="3" w:space="0" w:color="000000"/>
              <w:left w:val="single" w:sz="3" w:space="0" w:color="000000"/>
              <w:bottom w:val="single" w:sz="3" w:space="0" w:color="000000"/>
              <w:right w:val="single" w:sz="3" w:space="0" w:color="000000"/>
            </w:tcBorders>
          </w:tcPr>
          <w:p w14:paraId="41C69C30" w14:textId="77777777" w:rsidR="000F0FB2" w:rsidRDefault="00000000">
            <w:pPr>
              <w:spacing w:after="15" w:line="275" w:lineRule="auto"/>
              <w:ind w:left="0" w:firstLine="0"/>
              <w:jc w:val="left"/>
            </w:pPr>
            <w:r>
              <w:t>Very good/good clarity of</w:t>
            </w:r>
            <w:r>
              <w:tab/>
              <w:t>presentation</w:t>
            </w:r>
          </w:p>
          <w:p w14:paraId="7B62A7B0" w14:textId="77777777" w:rsidR="000F0FB2" w:rsidRDefault="00000000">
            <w:pPr>
              <w:spacing w:after="0" w:line="259" w:lineRule="auto"/>
              <w:ind w:left="0" w:firstLine="0"/>
              <w:jc w:val="left"/>
            </w:pPr>
            <w:r>
              <w:t>with</w:t>
            </w:r>
            <w:r>
              <w:tab/>
              <w:t>well annotated plots, mostly complete and</w:t>
            </w:r>
            <w:r>
              <w:tab/>
              <w:t>correct results</w:t>
            </w:r>
            <w:r>
              <w:tab/>
              <w:t>and some</w:t>
            </w:r>
            <w:r>
              <w:tab/>
              <w:t>validation</w:t>
            </w:r>
            <w:r>
              <w:tab/>
              <w:t>test outcomes</w:t>
            </w:r>
          </w:p>
        </w:tc>
        <w:tc>
          <w:tcPr>
            <w:tcW w:w="1494" w:type="dxa"/>
            <w:tcBorders>
              <w:top w:val="single" w:sz="3" w:space="0" w:color="000000"/>
              <w:left w:val="single" w:sz="3" w:space="0" w:color="000000"/>
              <w:bottom w:val="single" w:sz="3" w:space="0" w:color="000000"/>
              <w:right w:val="single" w:sz="3" w:space="0" w:color="000000"/>
            </w:tcBorders>
          </w:tcPr>
          <w:p w14:paraId="12C80B5E" w14:textId="77777777" w:rsidR="000F0FB2" w:rsidRDefault="00000000">
            <w:pPr>
              <w:spacing w:after="0" w:line="275" w:lineRule="auto"/>
              <w:ind w:left="0" w:firstLine="0"/>
            </w:pPr>
            <w:r>
              <w:t>Very good/good clarity of comments on the</w:t>
            </w:r>
          </w:p>
          <w:p w14:paraId="1F68D584" w14:textId="77777777" w:rsidR="000F0FB2" w:rsidRDefault="00000000">
            <w:pPr>
              <w:spacing w:after="32" w:line="259" w:lineRule="auto"/>
              <w:ind w:left="0" w:firstLine="0"/>
              <w:jc w:val="left"/>
            </w:pPr>
            <w:r>
              <w:t>generalisa-</w:t>
            </w:r>
          </w:p>
          <w:p w14:paraId="13D3DD8E" w14:textId="77777777" w:rsidR="000F0FB2" w:rsidRDefault="00000000">
            <w:pPr>
              <w:spacing w:after="0" w:line="259" w:lineRule="auto"/>
              <w:ind w:left="0" w:firstLine="0"/>
              <w:jc w:val="left"/>
            </w:pPr>
            <w:r>
              <w:t>tion</w:t>
            </w:r>
            <w:r>
              <w:tab/>
              <w:t>of</w:t>
            </w:r>
            <w:r>
              <w:tab/>
              <w:t>the computer program</w:t>
            </w:r>
          </w:p>
        </w:tc>
      </w:tr>
    </w:tbl>
    <w:p w14:paraId="631C0999" w14:textId="77777777" w:rsidR="000F0FB2" w:rsidRDefault="000F0FB2">
      <w:pPr>
        <w:spacing w:after="0" w:line="259" w:lineRule="auto"/>
        <w:ind w:left="-1440" w:right="63" w:firstLine="0"/>
        <w:jc w:val="left"/>
      </w:pPr>
    </w:p>
    <w:tbl>
      <w:tblPr>
        <w:tblStyle w:val="TableGrid"/>
        <w:tblW w:w="8900" w:type="dxa"/>
        <w:tblInd w:w="63" w:type="dxa"/>
        <w:tblCellMar>
          <w:top w:w="57" w:type="dxa"/>
          <w:left w:w="124" w:type="dxa"/>
          <w:bottom w:w="0" w:type="dxa"/>
          <w:right w:w="123" w:type="dxa"/>
        </w:tblCellMar>
        <w:tblLook w:val="04A0" w:firstRow="1" w:lastRow="0" w:firstColumn="1" w:lastColumn="0" w:noHBand="0" w:noVBand="1"/>
      </w:tblPr>
      <w:tblGrid>
        <w:gridCol w:w="896"/>
        <w:gridCol w:w="1887"/>
        <w:gridCol w:w="1677"/>
        <w:gridCol w:w="1486"/>
        <w:gridCol w:w="1481"/>
        <w:gridCol w:w="1473"/>
      </w:tblGrid>
      <w:tr w:rsidR="000F0FB2" w14:paraId="79F5C013" w14:textId="77777777">
        <w:trPr>
          <w:trHeight w:val="3585"/>
        </w:trPr>
        <w:tc>
          <w:tcPr>
            <w:tcW w:w="951" w:type="dxa"/>
            <w:tcBorders>
              <w:top w:val="single" w:sz="3" w:space="0" w:color="000000"/>
              <w:left w:val="single" w:sz="3" w:space="0" w:color="000000"/>
              <w:bottom w:val="single" w:sz="3" w:space="0" w:color="000000"/>
              <w:right w:val="double" w:sz="3" w:space="0" w:color="000000"/>
            </w:tcBorders>
          </w:tcPr>
          <w:p w14:paraId="45A92CCA" w14:textId="77777777" w:rsidR="000F0FB2" w:rsidRDefault="00000000">
            <w:pPr>
              <w:spacing w:after="0" w:line="259" w:lineRule="auto"/>
              <w:ind w:left="0" w:firstLine="0"/>
              <w:jc w:val="left"/>
            </w:pPr>
            <w:r>
              <w:t>50-59</w:t>
            </w:r>
          </w:p>
        </w:tc>
        <w:tc>
          <w:tcPr>
            <w:tcW w:w="1972" w:type="dxa"/>
            <w:tcBorders>
              <w:top w:val="single" w:sz="3" w:space="0" w:color="000000"/>
              <w:left w:val="double" w:sz="3" w:space="0" w:color="000000"/>
              <w:bottom w:val="single" w:sz="3" w:space="0" w:color="000000"/>
              <w:right w:val="single" w:sz="3" w:space="0" w:color="000000"/>
            </w:tcBorders>
          </w:tcPr>
          <w:p w14:paraId="0628250B" w14:textId="77777777" w:rsidR="000F0FB2" w:rsidRDefault="00000000">
            <w:pPr>
              <w:spacing w:after="10" w:line="259" w:lineRule="auto"/>
              <w:ind w:left="24" w:firstLine="0"/>
              <w:jc w:val="left"/>
            </w:pPr>
            <w:r>
              <w:t>Competent: 55-59</w:t>
            </w:r>
          </w:p>
          <w:p w14:paraId="4D21BA70" w14:textId="77777777" w:rsidR="000F0FB2" w:rsidRDefault="00000000">
            <w:pPr>
              <w:spacing w:after="0" w:line="259" w:lineRule="auto"/>
              <w:ind w:left="24" w:firstLine="0"/>
              <w:jc w:val="left"/>
            </w:pPr>
            <w:r>
              <w:t>Adequate: 50-54</w:t>
            </w:r>
          </w:p>
        </w:tc>
        <w:tc>
          <w:tcPr>
            <w:tcW w:w="1494" w:type="dxa"/>
            <w:tcBorders>
              <w:top w:val="single" w:sz="3" w:space="0" w:color="000000"/>
              <w:left w:val="single" w:sz="3" w:space="0" w:color="000000"/>
              <w:bottom w:val="single" w:sz="3" w:space="0" w:color="000000"/>
              <w:right w:val="single" w:sz="3" w:space="0" w:color="000000"/>
            </w:tcBorders>
          </w:tcPr>
          <w:p w14:paraId="21FA314F" w14:textId="77777777" w:rsidR="000F0FB2" w:rsidRDefault="00000000">
            <w:pPr>
              <w:spacing w:after="22"/>
              <w:ind w:left="0" w:firstLine="0"/>
              <w:jc w:val="left"/>
            </w:pPr>
            <w:r>
              <w:t>Problem descriptions</w:t>
            </w:r>
          </w:p>
          <w:p w14:paraId="16425647" w14:textId="77777777" w:rsidR="000F0FB2" w:rsidRDefault="00000000">
            <w:pPr>
              <w:spacing w:after="0" w:line="259" w:lineRule="auto"/>
              <w:ind w:left="0" w:firstLine="0"/>
            </w:pPr>
            <w:r>
              <w:t>stated with adequate clarity, with basic mathematical treatment</w:t>
            </w:r>
          </w:p>
        </w:tc>
        <w:tc>
          <w:tcPr>
            <w:tcW w:w="1494" w:type="dxa"/>
            <w:tcBorders>
              <w:top w:val="single" w:sz="3" w:space="0" w:color="000000"/>
              <w:left w:val="single" w:sz="3" w:space="0" w:color="000000"/>
              <w:bottom w:val="single" w:sz="3" w:space="0" w:color="000000"/>
              <w:right w:val="single" w:sz="3" w:space="0" w:color="000000"/>
            </w:tcBorders>
          </w:tcPr>
          <w:p w14:paraId="09F4AC93" w14:textId="77777777" w:rsidR="000F0FB2" w:rsidRDefault="00000000">
            <w:pPr>
              <w:spacing w:after="22"/>
              <w:ind w:left="0" w:firstLine="0"/>
              <w:jc w:val="left"/>
            </w:pPr>
            <w:r>
              <w:t>Program development presented</w:t>
            </w:r>
          </w:p>
          <w:p w14:paraId="0A8D4186" w14:textId="77777777" w:rsidR="000F0FB2" w:rsidRDefault="00000000">
            <w:pPr>
              <w:tabs>
                <w:tab w:val="center" w:pos="189"/>
                <w:tab w:val="center" w:pos="1090"/>
              </w:tabs>
              <w:spacing w:after="10" w:line="259" w:lineRule="auto"/>
              <w:ind w:left="0" w:firstLine="0"/>
              <w:jc w:val="left"/>
            </w:pPr>
            <w:r>
              <w:tab/>
              <w:t>that</w:t>
            </w:r>
            <w:r>
              <w:tab/>
              <w:t>ad-</w:t>
            </w:r>
          </w:p>
          <w:p w14:paraId="6817550B" w14:textId="77777777" w:rsidR="000F0FB2" w:rsidRDefault="00000000">
            <w:pPr>
              <w:spacing w:after="32" w:line="259" w:lineRule="auto"/>
              <w:ind w:left="0" w:firstLine="0"/>
              <w:jc w:val="left"/>
            </w:pPr>
            <w:r>
              <w:t>dresses</w:t>
            </w:r>
          </w:p>
          <w:p w14:paraId="62267D02" w14:textId="77777777" w:rsidR="000F0FB2" w:rsidRDefault="00000000">
            <w:pPr>
              <w:spacing w:after="0" w:line="288" w:lineRule="auto"/>
              <w:ind w:left="0" w:firstLine="0"/>
            </w:pPr>
            <w:r>
              <w:t>some aspects of the task with partial</w:t>
            </w:r>
          </w:p>
          <w:p w14:paraId="799692C9" w14:textId="77777777" w:rsidR="000F0FB2" w:rsidRDefault="00000000">
            <w:pPr>
              <w:spacing w:after="0" w:line="259" w:lineRule="auto"/>
              <w:ind w:left="0" w:firstLine="0"/>
              <w:jc w:val="left"/>
            </w:pPr>
            <w:r>
              <w:t>justification</w:t>
            </w:r>
          </w:p>
        </w:tc>
        <w:tc>
          <w:tcPr>
            <w:tcW w:w="1494" w:type="dxa"/>
            <w:tcBorders>
              <w:top w:val="single" w:sz="3" w:space="0" w:color="000000"/>
              <w:left w:val="single" w:sz="3" w:space="0" w:color="000000"/>
              <w:bottom w:val="single" w:sz="3" w:space="0" w:color="000000"/>
              <w:right w:val="single" w:sz="3" w:space="0" w:color="000000"/>
            </w:tcBorders>
          </w:tcPr>
          <w:p w14:paraId="208A19CA" w14:textId="77777777" w:rsidR="000F0FB2" w:rsidRDefault="00000000">
            <w:pPr>
              <w:spacing w:after="0" w:line="279" w:lineRule="auto"/>
              <w:ind w:left="0" w:firstLine="0"/>
              <w:jc w:val="left"/>
            </w:pPr>
            <w:r>
              <w:t>Competent/ adequate clarity</w:t>
            </w:r>
            <w:r>
              <w:tab/>
              <w:t>of</w:t>
            </w:r>
          </w:p>
          <w:p w14:paraId="6D0C1C18" w14:textId="77777777" w:rsidR="000F0FB2" w:rsidRDefault="00000000">
            <w:pPr>
              <w:spacing w:after="32" w:line="259" w:lineRule="auto"/>
              <w:ind w:left="0" w:firstLine="0"/>
              <w:jc w:val="left"/>
            </w:pPr>
            <w:r>
              <w:t>presenta-</w:t>
            </w:r>
          </w:p>
          <w:p w14:paraId="049EAA07" w14:textId="77777777" w:rsidR="000F0FB2" w:rsidRDefault="00000000">
            <w:pPr>
              <w:spacing w:after="0" w:line="259" w:lineRule="auto"/>
              <w:ind w:left="0" w:firstLine="0"/>
            </w:pPr>
            <w:r>
              <w:t>tion with plots, some complete and correct results and limited validation test outcomes</w:t>
            </w:r>
          </w:p>
        </w:tc>
        <w:tc>
          <w:tcPr>
            <w:tcW w:w="1494" w:type="dxa"/>
            <w:tcBorders>
              <w:top w:val="single" w:sz="3" w:space="0" w:color="000000"/>
              <w:left w:val="single" w:sz="3" w:space="0" w:color="000000"/>
              <w:bottom w:val="single" w:sz="3" w:space="0" w:color="000000"/>
              <w:right w:val="single" w:sz="3" w:space="0" w:color="000000"/>
            </w:tcBorders>
          </w:tcPr>
          <w:p w14:paraId="55ED71D5" w14:textId="77777777" w:rsidR="000F0FB2" w:rsidRDefault="00000000">
            <w:pPr>
              <w:spacing w:after="15" w:line="275" w:lineRule="auto"/>
              <w:ind w:left="0" w:firstLine="0"/>
              <w:jc w:val="left"/>
            </w:pPr>
            <w:r>
              <w:t>Competent/ adequate clarity</w:t>
            </w:r>
            <w:r>
              <w:tab/>
              <w:t>of comments</w:t>
            </w:r>
          </w:p>
          <w:p w14:paraId="1134E76D" w14:textId="77777777" w:rsidR="000F0FB2" w:rsidRDefault="00000000">
            <w:pPr>
              <w:tabs>
                <w:tab w:val="center" w:pos="123"/>
                <w:tab w:val="center" w:pos="1096"/>
              </w:tabs>
              <w:spacing w:after="10" w:line="259" w:lineRule="auto"/>
              <w:ind w:left="0" w:firstLine="0"/>
              <w:jc w:val="left"/>
            </w:pPr>
            <w:r>
              <w:tab/>
              <w:t>on</w:t>
            </w:r>
            <w:r>
              <w:tab/>
              <w:t>the</w:t>
            </w:r>
          </w:p>
          <w:p w14:paraId="359EFB6B" w14:textId="77777777" w:rsidR="000F0FB2" w:rsidRDefault="00000000">
            <w:pPr>
              <w:spacing w:after="32" w:line="259" w:lineRule="auto"/>
              <w:ind w:left="0" w:firstLine="0"/>
              <w:jc w:val="left"/>
            </w:pPr>
            <w:r>
              <w:t>generalisa-</w:t>
            </w:r>
          </w:p>
          <w:p w14:paraId="2F2001E7" w14:textId="77777777" w:rsidR="000F0FB2" w:rsidRDefault="00000000">
            <w:pPr>
              <w:spacing w:after="0" w:line="259" w:lineRule="auto"/>
              <w:ind w:left="0" w:firstLine="0"/>
              <w:jc w:val="left"/>
            </w:pPr>
            <w:r>
              <w:t>tion</w:t>
            </w:r>
            <w:r>
              <w:tab/>
              <w:t>of</w:t>
            </w:r>
            <w:r>
              <w:tab/>
              <w:t>the computer program</w:t>
            </w:r>
          </w:p>
        </w:tc>
      </w:tr>
      <w:tr w:rsidR="000F0FB2" w14:paraId="7433FBCC" w14:textId="77777777">
        <w:trPr>
          <w:trHeight w:val="2989"/>
        </w:trPr>
        <w:tc>
          <w:tcPr>
            <w:tcW w:w="951" w:type="dxa"/>
            <w:tcBorders>
              <w:top w:val="single" w:sz="3" w:space="0" w:color="000000"/>
              <w:left w:val="single" w:sz="3" w:space="0" w:color="000000"/>
              <w:bottom w:val="single" w:sz="3" w:space="0" w:color="000000"/>
              <w:right w:val="double" w:sz="3" w:space="0" w:color="000000"/>
            </w:tcBorders>
          </w:tcPr>
          <w:p w14:paraId="63D68BD7" w14:textId="77777777" w:rsidR="000F0FB2" w:rsidRDefault="00000000">
            <w:pPr>
              <w:spacing w:after="0" w:line="259" w:lineRule="auto"/>
              <w:ind w:left="0" w:firstLine="0"/>
              <w:jc w:val="left"/>
            </w:pPr>
            <w:r>
              <w:t>40-49</w:t>
            </w:r>
          </w:p>
        </w:tc>
        <w:tc>
          <w:tcPr>
            <w:tcW w:w="1972" w:type="dxa"/>
            <w:tcBorders>
              <w:top w:val="single" w:sz="3" w:space="0" w:color="000000"/>
              <w:left w:val="double" w:sz="3" w:space="0" w:color="000000"/>
              <w:bottom w:val="single" w:sz="3" w:space="0" w:color="000000"/>
              <w:right w:val="single" w:sz="3" w:space="0" w:color="000000"/>
            </w:tcBorders>
          </w:tcPr>
          <w:p w14:paraId="38BFA986" w14:textId="77777777" w:rsidR="000F0FB2" w:rsidRDefault="00000000">
            <w:pPr>
              <w:spacing w:after="0" w:line="259" w:lineRule="auto"/>
              <w:ind w:left="24" w:firstLine="0"/>
              <w:jc w:val="left"/>
            </w:pPr>
            <w:r>
              <w:t>Weak</w:t>
            </w:r>
          </w:p>
        </w:tc>
        <w:tc>
          <w:tcPr>
            <w:tcW w:w="1494" w:type="dxa"/>
            <w:tcBorders>
              <w:top w:val="single" w:sz="3" w:space="0" w:color="000000"/>
              <w:left w:val="single" w:sz="3" w:space="0" w:color="000000"/>
              <w:bottom w:val="single" w:sz="3" w:space="0" w:color="000000"/>
              <w:right w:val="single" w:sz="3" w:space="0" w:color="000000"/>
            </w:tcBorders>
          </w:tcPr>
          <w:p w14:paraId="2BD73B2B" w14:textId="77777777" w:rsidR="000F0FB2" w:rsidRDefault="00000000">
            <w:pPr>
              <w:spacing w:after="0" w:line="259" w:lineRule="auto"/>
              <w:ind w:left="0" w:firstLine="0"/>
              <w:jc w:val="right"/>
            </w:pPr>
            <w:r>
              <w:t>Problem descriptions lacking clarity,</w:t>
            </w:r>
            <w:r>
              <w:tab/>
              <w:t>with minimal</w:t>
            </w:r>
            <w:r>
              <w:tab/>
              <w:t>or only</w:t>
            </w:r>
            <w:r>
              <w:tab/>
              <w:t>partially correct mathematical treatment</w:t>
            </w:r>
          </w:p>
        </w:tc>
        <w:tc>
          <w:tcPr>
            <w:tcW w:w="1494" w:type="dxa"/>
            <w:tcBorders>
              <w:top w:val="single" w:sz="3" w:space="0" w:color="000000"/>
              <w:left w:val="single" w:sz="3" w:space="0" w:color="000000"/>
              <w:bottom w:val="single" w:sz="3" w:space="0" w:color="000000"/>
              <w:right w:val="single" w:sz="3" w:space="0" w:color="000000"/>
            </w:tcBorders>
          </w:tcPr>
          <w:p w14:paraId="7B05B104" w14:textId="77777777" w:rsidR="000F0FB2" w:rsidRDefault="00000000">
            <w:pPr>
              <w:spacing w:after="22"/>
              <w:ind w:left="0" w:firstLine="0"/>
              <w:jc w:val="left"/>
            </w:pPr>
            <w:r>
              <w:t>Program development presented</w:t>
            </w:r>
          </w:p>
          <w:p w14:paraId="2464E2D6" w14:textId="77777777" w:rsidR="000F0FB2" w:rsidRDefault="00000000">
            <w:pPr>
              <w:tabs>
                <w:tab w:val="center" w:pos="189"/>
                <w:tab w:val="center" w:pos="1090"/>
              </w:tabs>
              <w:spacing w:after="10" w:line="259" w:lineRule="auto"/>
              <w:ind w:left="0" w:firstLine="0"/>
              <w:jc w:val="left"/>
            </w:pPr>
            <w:r>
              <w:tab/>
              <w:t>that</w:t>
            </w:r>
            <w:r>
              <w:tab/>
              <w:t>ad-</w:t>
            </w:r>
          </w:p>
          <w:p w14:paraId="4D5EF34C" w14:textId="77777777" w:rsidR="000F0FB2" w:rsidRDefault="00000000">
            <w:pPr>
              <w:spacing w:after="0" w:line="283" w:lineRule="auto"/>
              <w:ind w:left="0" w:firstLine="0"/>
              <w:jc w:val="left"/>
            </w:pPr>
            <w:r>
              <w:t>dresses limited</w:t>
            </w:r>
            <w:r>
              <w:tab/>
              <w:t>aspects</w:t>
            </w:r>
            <w:r>
              <w:tab/>
              <w:t>of the</w:t>
            </w:r>
            <w:r>
              <w:tab/>
              <w:t>task with limited</w:t>
            </w:r>
          </w:p>
          <w:p w14:paraId="4EA8965B" w14:textId="77777777" w:rsidR="000F0FB2" w:rsidRDefault="00000000">
            <w:pPr>
              <w:spacing w:after="0" w:line="259" w:lineRule="auto"/>
              <w:ind w:left="0" w:firstLine="0"/>
              <w:jc w:val="left"/>
            </w:pPr>
            <w:r>
              <w:t>justification</w:t>
            </w:r>
          </w:p>
        </w:tc>
        <w:tc>
          <w:tcPr>
            <w:tcW w:w="1494" w:type="dxa"/>
            <w:tcBorders>
              <w:top w:val="single" w:sz="3" w:space="0" w:color="000000"/>
              <w:left w:val="single" w:sz="3" w:space="0" w:color="000000"/>
              <w:bottom w:val="single" w:sz="3" w:space="0" w:color="000000"/>
              <w:right w:val="single" w:sz="3" w:space="0" w:color="000000"/>
            </w:tcBorders>
          </w:tcPr>
          <w:p w14:paraId="349D028B" w14:textId="77777777" w:rsidR="000F0FB2" w:rsidRDefault="00000000">
            <w:pPr>
              <w:spacing w:after="32" w:line="259" w:lineRule="auto"/>
              <w:ind w:left="0" w:firstLine="0"/>
              <w:jc w:val="left"/>
            </w:pPr>
            <w:r>
              <w:t>Limited</w:t>
            </w:r>
          </w:p>
          <w:p w14:paraId="06774E0A" w14:textId="77777777" w:rsidR="000F0FB2" w:rsidRDefault="00000000">
            <w:pPr>
              <w:tabs>
                <w:tab w:val="center" w:pos="306"/>
                <w:tab w:val="center" w:pos="1151"/>
              </w:tabs>
              <w:spacing w:after="10" w:line="259" w:lineRule="auto"/>
              <w:ind w:left="0" w:firstLine="0"/>
              <w:jc w:val="left"/>
            </w:pPr>
            <w:r>
              <w:tab/>
              <w:t>clarity</w:t>
            </w:r>
            <w:r>
              <w:tab/>
              <w:t>of</w:t>
            </w:r>
          </w:p>
          <w:p w14:paraId="29F98A4F" w14:textId="77777777" w:rsidR="000F0FB2" w:rsidRDefault="00000000">
            <w:pPr>
              <w:spacing w:after="32" w:line="259" w:lineRule="auto"/>
              <w:ind w:left="0" w:firstLine="0"/>
              <w:jc w:val="left"/>
            </w:pPr>
            <w:r>
              <w:t>presenta-</w:t>
            </w:r>
          </w:p>
          <w:p w14:paraId="653BC6C6" w14:textId="77777777" w:rsidR="000F0FB2" w:rsidRDefault="00000000">
            <w:pPr>
              <w:spacing w:after="0" w:line="288" w:lineRule="auto"/>
              <w:ind w:left="0" w:firstLine="0"/>
            </w:pPr>
            <w:r>
              <w:t>tion with few plots,</w:t>
            </w:r>
          </w:p>
          <w:p w14:paraId="41457E1C" w14:textId="77777777" w:rsidR="000F0FB2" w:rsidRDefault="00000000">
            <w:pPr>
              <w:spacing w:after="0" w:line="259" w:lineRule="auto"/>
              <w:ind w:left="0" w:firstLine="0"/>
            </w:pPr>
            <w:r>
              <w:t>incomplete results and limited validation test outcomes</w:t>
            </w:r>
          </w:p>
        </w:tc>
        <w:tc>
          <w:tcPr>
            <w:tcW w:w="1494" w:type="dxa"/>
            <w:tcBorders>
              <w:top w:val="single" w:sz="3" w:space="0" w:color="000000"/>
              <w:left w:val="single" w:sz="3" w:space="0" w:color="000000"/>
              <w:bottom w:val="single" w:sz="3" w:space="0" w:color="000000"/>
              <w:right w:val="single" w:sz="3" w:space="0" w:color="000000"/>
            </w:tcBorders>
          </w:tcPr>
          <w:p w14:paraId="2203CC65" w14:textId="77777777" w:rsidR="000F0FB2" w:rsidRDefault="00000000">
            <w:pPr>
              <w:spacing w:after="32" w:line="259" w:lineRule="auto"/>
              <w:ind w:left="0" w:firstLine="0"/>
              <w:jc w:val="left"/>
            </w:pPr>
            <w:r>
              <w:t>Limited</w:t>
            </w:r>
          </w:p>
          <w:p w14:paraId="06C4F877" w14:textId="77777777" w:rsidR="000F0FB2" w:rsidRDefault="00000000">
            <w:pPr>
              <w:spacing w:after="22"/>
              <w:ind w:left="0" w:firstLine="0"/>
              <w:jc w:val="left"/>
            </w:pPr>
            <w:r>
              <w:t>clarity</w:t>
            </w:r>
            <w:r>
              <w:tab/>
              <w:t>of comments</w:t>
            </w:r>
          </w:p>
          <w:p w14:paraId="4D7CA26E" w14:textId="77777777" w:rsidR="000F0FB2" w:rsidRDefault="00000000">
            <w:pPr>
              <w:tabs>
                <w:tab w:val="center" w:pos="123"/>
                <w:tab w:val="center" w:pos="1096"/>
              </w:tabs>
              <w:spacing w:after="10" w:line="259" w:lineRule="auto"/>
              <w:ind w:left="0" w:firstLine="0"/>
              <w:jc w:val="left"/>
            </w:pPr>
            <w:r>
              <w:tab/>
              <w:t>on</w:t>
            </w:r>
            <w:r>
              <w:tab/>
              <w:t>the</w:t>
            </w:r>
          </w:p>
          <w:p w14:paraId="41702E74" w14:textId="77777777" w:rsidR="000F0FB2" w:rsidRDefault="00000000">
            <w:pPr>
              <w:spacing w:after="32" w:line="259" w:lineRule="auto"/>
              <w:ind w:left="0" w:firstLine="0"/>
              <w:jc w:val="left"/>
            </w:pPr>
            <w:r>
              <w:t>generalisa-</w:t>
            </w:r>
          </w:p>
          <w:p w14:paraId="07B2DF7A" w14:textId="77777777" w:rsidR="000F0FB2" w:rsidRDefault="00000000">
            <w:pPr>
              <w:spacing w:after="0" w:line="259" w:lineRule="auto"/>
              <w:ind w:left="0" w:firstLine="0"/>
              <w:jc w:val="left"/>
            </w:pPr>
            <w:r>
              <w:t>tion</w:t>
            </w:r>
            <w:r>
              <w:tab/>
              <w:t>of</w:t>
            </w:r>
            <w:r>
              <w:tab/>
              <w:t>the computer program</w:t>
            </w:r>
          </w:p>
        </w:tc>
      </w:tr>
      <w:tr w:rsidR="000F0FB2" w14:paraId="61C47915" w14:textId="77777777">
        <w:trPr>
          <w:trHeight w:val="3585"/>
        </w:trPr>
        <w:tc>
          <w:tcPr>
            <w:tcW w:w="951" w:type="dxa"/>
            <w:tcBorders>
              <w:top w:val="single" w:sz="3" w:space="0" w:color="000000"/>
              <w:left w:val="single" w:sz="3" w:space="0" w:color="000000"/>
              <w:bottom w:val="single" w:sz="3" w:space="0" w:color="000000"/>
              <w:right w:val="double" w:sz="3" w:space="0" w:color="000000"/>
            </w:tcBorders>
          </w:tcPr>
          <w:p w14:paraId="094FAEF5" w14:textId="77777777" w:rsidR="000F0FB2" w:rsidRDefault="00000000">
            <w:pPr>
              <w:spacing w:after="0" w:line="259" w:lineRule="auto"/>
              <w:ind w:left="0" w:firstLine="0"/>
              <w:jc w:val="left"/>
            </w:pPr>
            <w:r>
              <w:lastRenderedPageBreak/>
              <w:t>30-39</w:t>
            </w:r>
          </w:p>
        </w:tc>
        <w:tc>
          <w:tcPr>
            <w:tcW w:w="1972" w:type="dxa"/>
            <w:tcBorders>
              <w:top w:val="single" w:sz="3" w:space="0" w:color="000000"/>
              <w:left w:val="double" w:sz="3" w:space="0" w:color="000000"/>
              <w:bottom w:val="single" w:sz="3" w:space="0" w:color="000000"/>
              <w:right w:val="single" w:sz="3" w:space="0" w:color="000000"/>
            </w:tcBorders>
          </w:tcPr>
          <w:p w14:paraId="50F7AB91" w14:textId="77777777" w:rsidR="000F0FB2" w:rsidRDefault="00000000">
            <w:pPr>
              <w:spacing w:after="0" w:line="259" w:lineRule="auto"/>
              <w:ind w:left="24" w:firstLine="0"/>
              <w:jc w:val="left"/>
            </w:pPr>
            <w:r>
              <w:t>Poor (FAIL)</w:t>
            </w:r>
          </w:p>
        </w:tc>
        <w:tc>
          <w:tcPr>
            <w:tcW w:w="1494" w:type="dxa"/>
            <w:tcBorders>
              <w:top w:val="single" w:sz="3" w:space="0" w:color="000000"/>
              <w:left w:val="single" w:sz="3" w:space="0" w:color="000000"/>
              <w:bottom w:val="single" w:sz="3" w:space="0" w:color="000000"/>
              <w:right w:val="single" w:sz="3" w:space="0" w:color="000000"/>
            </w:tcBorders>
          </w:tcPr>
          <w:p w14:paraId="487DCD37" w14:textId="77777777" w:rsidR="000F0FB2" w:rsidRDefault="00000000">
            <w:pPr>
              <w:spacing w:after="0" w:line="259" w:lineRule="auto"/>
              <w:ind w:left="0" w:firstLine="0"/>
              <w:jc w:val="left"/>
            </w:pPr>
            <w:r>
              <w:t>Problem descriptions unclear, with incomplete or</w:t>
            </w:r>
            <w:r>
              <w:tab/>
              <w:t>incorrect mathematical treatment</w:t>
            </w:r>
          </w:p>
        </w:tc>
        <w:tc>
          <w:tcPr>
            <w:tcW w:w="1494" w:type="dxa"/>
            <w:tcBorders>
              <w:top w:val="single" w:sz="3" w:space="0" w:color="000000"/>
              <w:left w:val="single" w:sz="3" w:space="0" w:color="000000"/>
              <w:bottom w:val="single" w:sz="3" w:space="0" w:color="000000"/>
              <w:right w:val="single" w:sz="3" w:space="0" w:color="000000"/>
            </w:tcBorders>
          </w:tcPr>
          <w:p w14:paraId="1D369445" w14:textId="77777777" w:rsidR="000F0FB2" w:rsidRDefault="00000000">
            <w:pPr>
              <w:spacing w:after="22"/>
              <w:ind w:left="0" w:firstLine="0"/>
              <w:jc w:val="left"/>
            </w:pPr>
            <w:r>
              <w:t>Program develop-</w:t>
            </w:r>
          </w:p>
          <w:p w14:paraId="51E2D403" w14:textId="77777777" w:rsidR="000F0FB2" w:rsidRDefault="00000000">
            <w:pPr>
              <w:spacing w:after="0" w:line="282" w:lineRule="auto"/>
              <w:ind w:left="0" w:firstLine="0"/>
            </w:pPr>
            <w:r>
              <w:t>ment that is incomplete with very limited</w:t>
            </w:r>
          </w:p>
          <w:p w14:paraId="05EC52BB" w14:textId="77777777" w:rsidR="000F0FB2" w:rsidRDefault="00000000">
            <w:pPr>
              <w:spacing w:after="0" w:line="259" w:lineRule="auto"/>
              <w:ind w:left="0" w:firstLine="0"/>
              <w:jc w:val="left"/>
            </w:pPr>
            <w:r>
              <w:t>justification</w:t>
            </w:r>
          </w:p>
        </w:tc>
        <w:tc>
          <w:tcPr>
            <w:tcW w:w="1494" w:type="dxa"/>
            <w:tcBorders>
              <w:top w:val="single" w:sz="3" w:space="0" w:color="000000"/>
              <w:left w:val="single" w:sz="3" w:space="0" w:color="000000"/>
              <w:bottom w:val="single" w:sz="3" w:space="0" w:color="000000"/>
              <w:right w:val="single" w:sz="3" w:space="0" w:color="000000"/>
            </w:tcBorders>
          </w:tcPr>
          <w:p w14:paraId="562E8907" w14:textId="77777777" w:rsidR="000F0FB2" w:rsidRDefault="00000000">
            <w:pPr>
              <w:spacing w:after="5" w:line="284" w:lineRule="auto"/>
              <w:ind w:left="0" w:firstLine="0"/>
            </w:pPr>
            <w:r>
              <w:t>Poor clarity of presentation with very few plots, incomplete and incorrect results and limited validation</w:t>
            </w:r>
          </w:p>
          <w:p w14:paraId="524BBB1E" w14:textId="77777777" w:rsidR="000F0FB2" w:rsidRDefault="00000000">
            <w:pPr>
              <w:tabs>
                <w:tab w:val="center" w:pos="170"/>
                <w:tab w:val="center" w:pos="1050"/>
              </w:tabs>
              <w:spacing w:after="10" w:line="259" w:lineRule="auto"/>
              <w:ind w:left="0" w:firstLine="0"/>
              <w:jc w:val="left"/>
            </w:pPr>
            <w:r>
              <w:tab/>
              <w:t>test</w:t>
            </w:r>
            <w:r>
              <w:tab/>
              <w:t>out-</w:t>
            </w:r>
          </w:p>
          <w:p w14:paraId="3E56451E" w14:textId="77777777" w:rsidR="000F0FB2" w:rsidRDefault="00000000">
            <w:pPr>
              <w:spacing w:after="0" w:line="259" w:lineRule="auto"/>
              <w:ind w:left="0" w:firstLine="0"/>
              <w:jc w:val="left"/>
            </w:pPr>
            <w:r>
              <w:t>comes</w:t>
            </w:r>
          </w:p>
        </w:tc>
        <w:tc>
          <w:tcPr>
            <w:tcW w:w="1494" w:type="dxa"/>
            <w:tcBorders>
              <w:top w:val="single" w:sz="3" w:space="0" w:color="000000"/>
              <w:left w:val="single" w:sz="3" w:space="0" w:color="000000"/>
              <w:bottom w:val="single" w:sz="3" w:space="0" w:color="000000"/>
              <w:right w:val="single" w:sz="3" w:space="0" w:color="000000"/>
            </w:tcBorders>
          </w:tcPr>
          <w:p w14:paraId="0EA653DD" w14:textId="77777777" w:rsidR="000F0FB2" w:rsidRDefault="00000000">
            <w:pPr>
              <w:spacing w:after="0" w:line="279" w:lineRule="auto"/>
              <w:ind w:left="0" w:firstLine="0"/>
            </w:pPr>
            <w:r>
              <w:t>Poor clarity of comments on the</w:t>
            </w:r>
          </w:p>
          <w:p w14:paraId="1DEBEF19" w14:textId="77777777" w:rsidR="000F0FB2" w:rsidRDefault="00000000">
            <w:pPr>
              <w:spacing w:after="32" w:line="259" w:lineRule="auto"/>
              <w:ind w:left="0" w:firstLine="0"/>
              <w:jc w:val="left"/>
            </w:pPr>
            <w:r>
              <w:t>generalisa-</w:t>
            </w:r>
          </w:p>
          <w:p w14:paraId="7F405331" w14:textId="77777777" w:rsidR="000F0FB2" w:rsidRDefault="00000000">
            <w:pPr>
              <w:spacing w:after="0" w:line="259" w:lineRule="auto"/>
              <w:ind w:left="0" w:firstLine="0"/>
              <w:jc w:val="left"/>
            </w:pPr>
            <w:r>
              <w:t>tion</w:t>
            </w:r>
            <w:r>
              <w:tab/>
              <w:t>of</w:t>
            </w:r>
            <w:r>
              <w:tab/>
              <w:t>the computer program</w:t>
            </w:r>
          </w:p>
        </w:tc>
      </w:tr>
    </w:tbl>
    <w:p w14:paraId="49660540" w14:textId="77777777" w:rsidR="000F0FB2" w:rsidRDefault="000F0FB2">
      <w:pPr>
        <w:spacing w:after="0" w:line="259" w:lineRule="auto"/>
        <w:ind w:left="-1440" w:right="63" w:firstLine="0"/>
        <w:jc w:val="left"/>
      </w:pPr>
    </w:p>
    <w:tbl>
      <w:tblPr>
        <w:tblStyle w:val="TableGrid"/>
        <w:tblW w:w="8900" w:type="dxa"/>
        <w:tblInd w:w="63" w:type="dxa"/>
        <w:tblCellMar>
          <w:top w:w="57" w:type="dxa"/>
          <w:left w:w="124" w:type="dxa"/>
          <w:bottom w:w="0" w:type="dxa"/>
          <w:right w:w="123" w:type="dxa"/>
        </w:tblCellMar>
        <w:tblLook w:val="04A0" w:firstRow="1" w:lastRow="0" w:firstColumn="1" w:lastColumn="0" w:noHBand="0" w:noVBand="1"/>
      </w:tblPr>
      <w:tblGrid>
        <w:gridCol w:w="952"/>
        <w:gridCol w:w="1972"/>
        <w:gridCol w:w="1494"/>
        <w:gridCol w:w="1494"/>
        <w:gridCol w:w="1494"/>
        <w:gridCol w:w="1494"/>
      </w:tblGrid>
      <w:tr w:rsidR="000F0FB2" w14:paraId="18D8A42D" w14:textId="77777777">
        <w:trPr>
          <w:trHeight w:val="3585"/>
        </w:trPr>
        <w:tc>
          <w:tcPr>
            <w:tcW w:w="951" w:type="dxa"/>
            <w:tcBorders>
              <w:top w:val="single" w:sz="3" w:space="0" w:color="000000"/>
              <w:left w:val="single" w:sz="3" w:space="0" w:color="000000"/>
              <w:bottom w:val="single" w:sz="3" w:space="0" w:color="000000"/>
              <w:right w:val="double" w:sz="3" w:space="0" w:color="000000"/>
            </w:tcBorders>
          </w:tcPr>
          <w:p w14:paraId="69E4544B" w14:textId="77777777" w:rsidR="000F0FB2" w:rsidRDefault="00000000">
            <w:pPr>
              <w:spacing w:after="0" w:line="259" w:lineRule="auto"/>
              <w:ind w:left="0" w:firstLine="0"/>
              <w:jc w:val="left"/>
            </w:pPr>
            <w:r>
              <w:t>&lt;30</w:t>
            </w:r>
          </w:p>
        </w:tc>
        <w:tc>
          <w:tcPr>
            <w:tcW w:w="1972" w:type="dxa"/>
            <w:tcBorders>
              <w:top w:val="single" w:sz="3" w:space="0" w:color="000000"/>
              <w:left w:val="double" w:sz="3" w:space="0" w:color="000000"/>
              <w:bottom w:val="single" w:sz="3" w:space="0" w:color="000000"/>
              <w:right w:val="single" w:sz="3" w:space="0" w:color="000000"/>
            </w:tcBorders>
          </w:tcPr>
          <w:p w14:paraId="7782BE99" w14:textId="77777777" w:rsidR="000F0FB2" w:rsidRDefault="00000000">
            <w:pPr>
              <w:spacing w:after="0" w:line="259" w:lineRule="auto"/>
              <w:ind w:left="24" w:firstLine="0"/>
              <w:jc w:val="left"/>
            </w:pPr>
            <w:r>
              <w:t>Very poor (FAIL)</w:t>
            </w:r>
          </w:p>
        </w:tc>
        <w:tc>
          <w:tcPr>
            <w:tcW w:w="1494" w:type="dxa"/>
            <w:tcBorders>
              <w:top w:val="single" w:sz="3" w:space="0" w:color="000000"/>
              <w:left w:val="single" w:sz="3" w:space="0" w:color="000000"/>
              <w:bottom w:val="single" w:sz="3" w:space="0" w:color="000000"/>
              <w:right w:val="single" w:sz="3" w:space="0" w:color="000000"/>
            </w:tcBorders>
          </w:tcPr>
          <w:p w14:paraId="6DD6EF5C" w14:textId="77777777" w:rsidR="000F0FB2" w:rsidRDefault="00000000">
            <w:pPr>
              <w:spacing w:after="22"/>
              <w:ind w:left="0" w:firstLine="0"/>
              <w:jc w:val="left"/>
            </w:pPr>
            <w:r>
              <w:t>Problem descriptions</w:t>
            </w:r>
          </w:p>
          <w:p w14:paraId="69A99F52" w14:textId="77777777" w:rsidR="000F0FB2" w:rsidRDefault="00000000">
            <w:pPr>
              <w:spacing w:after="0" w:line="288" w:lineRule="auto"/>
              <w:ind w:left="0" w:firstLine="0"/>
            </w:pPr>
            <w:r>
              <w:t>very unclear, with no math-</w:t>
            </w:r>
          </w:p>
          <w:p w14:paraId="2B51F338" w14:textId="77777777" w:rsidR="000F0FB2" w:rsidRDefault="00000000">
            <w:pPr>
              <w:spacing w:after="0" w:line="259" w:lineRule="auto"/>
              <w:ind w:left="0" w:firstLine="0"/>
              <w:jc w:val="left"/>
            </w:pPr>
            <w:r>
              <w:t>ematical treatment</w:t>
            </w:r>
          </w:p>
        </w:tc>
        <w:tc>
          <w:tcPr>
            <w:tcW w:w="1494" w:type="dxa"/>
            <w:tcBorders>
              <w:top w:val="single" w:sz="3" w:space="0" w:color="000000"/>
              <w:left w:val="single" w:sz="3" w:space="0" w:color="000000"/>
              <w:bottom w:val="single" w:sz="3" w:space="0" w:color="000000"/>
              <w:right w:val="single" w:sz="3" w:space="0" w:color="000000"/>
            </w:tcBorders>
          </w:tcPr>
          <w:p w14:paraId="01EC6A70" w14:textId="77777777" w:rsidR="000F0FB2" w:rsidRDefault="00000000">
            <w:pPr>
              <w:spacing w:after="0" w:line="284" w:lineRule="auto"/>
              <w:ind w:left="0" w:firstLine="0"/>
            </w:pPr>
            <w:r>
              <w:t>Program development that fails to address the brief and lacks</w:t>
            </w:r>
          </w:p>
          <w:p w14:paraId="65BBFBEA" w14:textId="77777777" w:rsidR="000F0FB2" w:rsidRDefault="00000000">
            <w:pPr>
              <w:spacing w:after="0" w:line="259" w:lineRule="auto"/>
              <w:ind w:left="0" w:firstLine="0"/>
              <w:jc w:val="left"/>
            </w:pPr>
            <w:r>
              <w:t>justification</w:t>
            </w:r>
          </w:p>
        </w:tc>
        <w:tc>
          <w:tcPr>
            <w:tcW w:w="1494" w:type="dxa"/>
            <w:tcBorders>
              <w:top w:val="single" w:sz="3" w:space="0" w:color="000000"/>
              <w:left w:val="single" w:sz="3" w:space="0" w:color="000000"/>
              <w:bottom w:val="single" w:sz="3" w:space="0" w:color="000000"/>
              <w:right w:val="single" w:sz="3" w:space="0" w:color="000000"/>
            </w:tcBorders>
          </w:tcPr>
          <w:p w14:paraId="77BC26CF" w14:textId="77777777" w:rsidR="000F0FB2" w:rsidRDefault="00000000">
            <w:pPr>
              <w:spacing w:after="0" w:line="288" w:lineRule="auto"/>
              <w:ind w:left="0" w:firstLine="0"/>
            </w:pPr>
            <w:r>
              <w:t>Very poor clarity of</w:t>
            </w:r>
          </w:p>
          <w:p w14:paraId="0829CC23" w14:textId="77777777" w:rsidR="000F0FB2" w:rsidRDefault="00000000">
            <w:pPr>
              <w:spacing w:after="0" w:line="259" w:lineRule="auto"/>
              <w:ind w:left="0" w:firstLine="0"/>
            </w:pPr>
            <w:r>
              <w:t>presentation lacking plots, incomplete and incorrect results and very limited validation test outcomes</w:t>
            </w:r>
          </w:p>
        </w:tc>
        <w:tc>
          <w:tcPr>
            <w:tcW w:w="1494" w:type="dxa"/>
            <w:tcBorders>
              <w:top w:val="single" w:sz="3" w:space="0" w:color="000000"/>
              <w:left w:val="single" w:sz="3" w:space="0" w:color="000000"/>
              <w:bottom w:val="single" w:sz="3" w:space="0" w:color="000000"/>
              <w:right w:val="single" w:sz="3" w:space="0" w:color="000000"/>
            </w:tcBorders>
          </w:tcPr>
          <w:p w14:paraId="468914C9" w14:textId="77777777" w:rsidR="000F0FB2" w:rsidRDefault="00000000">
            <w:pPr>
              <w:spacing w:after="11" w:line="279" w:lineRule="auto"/>
              <w:ind w:left="0" w:firstLine="0"/>
            </w:pPr>
            <w:r>
              <w:t>Very poor clarity of comments</w:t>
            </w:r>
          </w:p>
          <w:p w14:paraId="13EF3418" w14:textId="77777777" w:rsidR="000F0FB2" w:rsidRDefault="00000000">
            <w:pPr>
              <w:tabs>
                <w:tab w:val="center" w:pos="123"/>
                <w:tab w:val="center" w:pos="1096"/>
              </w:tabs>
              <w:spacing w:after="10" w:line="259" w:lineRule="auto"/>
              <w:ind w:left="0" w:firstLine="0"/>
              <w:jc w:val="left"/>
            </w:pPr>
            <w:r>
              <w:tab/>
              <w:t>on</w:t>
            </w:r>
            <w:r>
              <w:tab/>
              <w:t>the</w:t>
            </w:r>
          </w:p>
          <w:p w14:paraId="5AAE44B9" w14:textId="77777777" w:rsidR="000F0FB2" w:rsidRDefault="00000000">
            <w:pPr>
              <w:spacing w:after="32" w:line="259" w:lineRule="auto"/>
              <w:ind w:left="0" w:firstLine="0"/>
              <w:jc w:val="left"/>
            </w:pPr>
            <w:r>
              <w:t>generalisa-</w:t>
            </w:r>
          </w:p>
          <w:p w14:paraId="6A8F5C66" w14:textId="77777777" w:rsidR="000F0FB2" w:rsidRDefault="00000000">
            <w:pPr>
              <w:spacing w:after="0" w:line="259" w:lineRule="auto"/>
              <w:ind w:left="0" w:firstLine="0"/>
              <w:jc w:val="left"/>
            </w:pPr>
            <w:r>
              <w:t>tion</w:t>
            </w:r>
            <w:r>
              <w:tab/>
              <w:t>of</w:t>
            </w:r>
            <w:r>
              <w:tab/>
              <w:t>the computer program</w:t>
            </w:r>
          </w:p>
        </w:tc>
      </w:tr>
    </w:tbl>
    <w:p w14:paraId="4A1F1422" w14:textId="77777777" w:rsidR="000F0FB2" w:rsidRDefault="00000000">
      <w:r>
        <w:br w:type="page"/>
      </w:r>
    </w:p>
    <w:p w14:paraId="255448A0" w14:textId="77777777" w:rsidR="000F0FB2" w:rsidRDefault="00000000">
      <w:pPr>
        <w:pStyle w:val="Heading1"/>
        <w:ind w:left="-5"/>
      </w:pPr>
      <w:r>
        <w:lastRenderedPageBreak/>
        <w:t>Appendix I - Details and examples for the preparation of the graphs</w:t>
      </w:r>
    </w:p>
    <w:p w14:paraId="2D72E7A9" w14:textId="77777777" w:rsidR="000F0FB2" w:rsidRDefault="00000000">
      <w:pPr>
        <w:spacing w:after="18"/>
        <w:ind w:left="-5"/>
      </w:pPr>
      <w:r>
        <w:t>In order for your graphs to be considered fully correct, they must fulfill all the requisites listed below. When the script is completed, two graphs similar to the ones presented in Figures 3 and 4 should be automatically generated for Part A and Part B, respectively.</w:t>
      </w:r>
    </w:p>
    <w:p w14:paraId="2C2E0773" w14:textId="77777777" w:rsidR="000F0FB2" w:rsidRDefault="00000000">
      <w:pPr>
        <w:spacing w:after="223" w:line="259" w:lineRule="auto"/>
        <w:ind w:left="800" w:firstLine="0"/>
        <w:jc w:val="left"/>
      </w:pPr>
      <w:r>
        <w:rPr>
          <w:noProof/>
        </w:rPr>
        <w:drawing>
          <wp:inline distT="0" distB="0" distL="0" distR="0" wp14:anchorId="6B258FAB" wp14:editId="1B0586AA">
            <wp:extent cx="4679839" cy="3509879"/>
            <wp:effectExtent l="0" t="0" r="0" b="0"/>
            <wp:docPr id="1054" name="Picture 1054"/>
            <wp:cNvGraphicFramePr/>
            <a:graphic xmlns:a="http://schemas.openxmlformats.org/drawingml/2006/main">
              <a:graphicData uri="http://schemas.openxmlformats.org/drawingml/2006/picture">
                <pic:pic xmlns:pic="http://schemas.openxmlformats.org/drawingml/2006/picture">
                  <pic:nvPicPr>
                    <pic:cNvPr id="1054" name="Picture 1054"/>
                    <pic:cNvPicPr/>
                  </pic:nvPicPr>
                  <pic:blipFill>
                    <a:blip r:embed="rId22"/>
                    <a:stretch>
                      <a:fillRect/>
                    </a:stretch>
                  </pic:blipFill>
                  <pic:spPr>
                    <a:xfrm>
                      <a:off x="0" y="0"/>
                      <a:ext cx="4679839" cy="3509879"/>
                    </a:xfrm>
                    <a:prstGeom prst="rect">
                      <a:avLst/>
                    </a:prstGeom>
                  </pic:spPr>
                </pic:pic>
              </a:graphicData>
            </a:graphic>
          </wp:inline>
        </w:drawing>
      </w:r>
    </w:p>
    <w:p w14:paraId="7CE0A46F" w14:textId="77777777" w:rsidR="000F0FB2" w:rsidRDefault="00000000">
      <w:pPr>
        <w:spacing w:after="288"/>
        <w:ind w:left="409"/>
      </w:pPr>
      <w:r>
        <w:t>Figure 3: Time vs. temperature curves for the original material and different types of fire: ultra-fast, fast, moderate and slow.</w:t>
      </w:r>
    </w:p>
    <w:p w14:paraId="51113879" w14:textId="77777777" w:rsidR="000F0FB2" w:rsidRDefault="00000000">
      <w:pPr>
        <w:spacing w:after="450"/>
        <w:ind w:left="-5"/>
      </w:pPr>
      <w:r>
        <w:t>When preparing the code to generate Figure 3, please consider the following:</w:t>
      </w:r>
    </w:p>
    <w:p w14:paraId="1CB0676E" w14:textId="77777777" w:rsidR="000F0FB2" w:rsidRDefault="00000000">
      <w:pPr>
        <w:numPr>
          <w:ilvl w:val="0"/>
          <w:numId w:val="4"/>
        </w:numPr>
        <w:ind w:hanging="241"/>
      </w:pPr>
      <w:r>
        <w:t>The x axis should range from 0 to the maximum time value obtained for the four types of fire. Similarly, the y axis should range from 0 to the maximum temperature value obtained for the four types of fire.</w:t>
      </w:r>
    </w:p>
    <w:p w14:paraId="367CA8E6" w14:textId="77777777" w:rsidR="000F0FB2" w:rsidRDefault="00000000">
      <w:pPr>
        <w:numPr>
          <w:ilvl w:val="0"/>
          <w:numId w:val="4"/>
        </w:numPr>
        <w:ind w:hanging="241"/>
      </w:pPr>
      <w:r>
        <w:t>The curves corresponding to the different types of fire should be plotted using a continuous line (line width=4.0) and the following colour scheme (RGB values): Ultrafast (0.554 0.917 0.530), Fast (0.000 0.605.613), Medium (0.000 0.373 0.490), and Slow (0.110 0.315 0.380).</w:t>
      </w:r>
    </w:p>
    <w:p w14:paraId="67685366" w14:textId="77777777" w:rsidR="000F0FB2" w:rsidRDefault="00000000">
      <w:pPr>
        <w:numPr>
          <w:ilvl w:val="0"/>
          <w:numId w:val="4"/>
        </w:numPr>
        <w:ind w:hanging="241"/>
      </w:pPr>
      <w:r>
        <w:t>The four Flashpoints should be represented by red diamonds, size 50, placed over the curves.</w:t>
      </w:r>
    </w:p>
    <w:p w14:paraId="285453B6" w14:textId="77777777" w:rsidR="000F0FB2" w:rsidRDefault="00000000">
      <w:pPr>
        <w:numPr>
          <w:ilvl w:val="0"/>
          <w:numId w:val="4"/>
        </w:numPr>
        <w:ind w:hanging="241"/>
      </w:pPr>
      <w:r>
        <w:t>The x and y label’s font must be bold, size 12.</w:t>
      </w:r>
    </w:p>
    <w:p w14:paraId="461C36EC" w14:textId="77777777" w:rsidR="000F0FB2" w:rsidRDefault="00000000">
      <w:pPr>
        <w:numPr>
          <w:ilvl w:val="0"/>
          <w:numId w:val="4"/>
        </w:numPr>
        <w:ind w:hanging="241"/>
      </w:pPr>
      <w:r>
        <w:t>The legend should include the representation of the four curves and the Flaspoint. Plus, it should be placed inside the graph, on the right side at the bottom.</w:t>
      </w:r>
    </w:p>
    <w:p w14:paraId="4373D25A" w14:textId="77777777" w:rsidR="000F0FB2" w:rsidRDefault="00000000">
      <w:pPr>
        <w:spacing w:after="223" w:line="259" w:lineRule="auto"/>
        <w:ind w:left="800" w:firstLine="0"/>
        <w:jc w:val="left"/>
      </w:pPr>
      <w:r>
        <w:rPr>
          <w:noProof/>
        </w:rPr>
        <w:lastRenderedPageBreak/>
        <w:drawing>
          <wp:inline distT="0" distB="0" distL="0" distR="0" wp14:anchorId="3E0BDED5" wp14:editId="68705842">
            <wp:extent cx="4679839" cy="3509879"/>
            <wp:effectExtent l="0" t="0" r="0" b="0"/>
            <wp:docPr id="1086" name="Picture 1086"/>
            <wp:cNvGraphicFramePr/>
            <a:graphic xmlns:a="http://schemas.openxmlformats.org/drawingml/2006/main">
              <a:graphicData uri="http://schemas.openxmlformats.org/drawingml/2006/picture">
                <pic:pic xmlns:pic="http://schemas.openxmlformats.org/drawingml/2006/picture">
                  <pic:nvPicPr>
                    <pic:cNvPr id="1086" name="Picture 1086"/>
                    <pic:cNvPicPr/>
                  </pic:nvPicPr>
                  <pic:blipFill>
                    <a:blip r:embed="rId23"/>
                    <a:stretch>
                      <a:fillRect/>
                    </a:stretch>
                  </pic:blipFill>
                  <pic:spPr>
                    <a:xfrm>
                      <a:off x="0" y="0"/>
                      <a:ext cx="4679839" cy="3509879"/>
                    </a:xfrm>
                    <a:prstGeom prst="rect">
                      <a:avLst/>
                    </a:prstGeom>
                  </pic:spPr>
                </pic:pic>
              </a:graphicData>
            </a:graphic>
          </wp:inline>
        </w:drawing>
      </w:r>
    </w:p>
    <w:p w14:paraId="4D599FA2" w14:textId="77777777" w:rsidR="000F0FB2" w:rsidRDefault="00000000">
      <w:pPr>
        <w:spacing w:after="436" w:line="265" w:lineRule="auto"/>
        <w:jc w:val="center"/>
      </w:pPr>
      <w:r>
        <w:t>Figure 4: Time vs. temperature curves for the original and the new material.</w:t>
      </w:r>
    </w:p>
    <w:p w14:paraId="024DFAFF" w14:textId="77777777" w:rsidR="000F0FB2" w:rsidRDefault="00000000">
      <w:pPr>
        <w:spacing w:after="450"/>
        <w:ind w:left="-5"/>
      </w:pPr>
      <w:r>
        <w:t>When preparing the code to generate Figure 4, please consider the following:</w:t>
      </w:r>
    </w:p>
    <w:p w14:paraId="04A2C6C2" w14:textId="77777777" w:rsidR="000F0FB2" w:rsidRDefault="00000000">
      <w:pPr>
        <w:numPr>
          <w:ilvl w:val="0"/>
          <w:numId w:val="4"/>
        </w:numPr>
        <w:ind w:hanging="241"/>
      </w:pPr>
      <w:r>
        <w:t>The x axis should range from 0 to the maximum time value obtained for the four types of fire, either it was obtained for the original or the new material. The y axis should range from 0 to the maximum temperature value obtained for the four types of fire.</w:t>
      </w:r>
    </w:p>
    <w:p w14:paraId="73AFA3D8" w14:textId="77777777" w:rsidR="000F0FB2" w:rsidRDefault="00000000">
      <w:pPr>
        <w:numPr>
          <w:ilvl w:val="0"/>
          <w:numId w:val="4"/>
        </w:numPr>
        <w:ind w:hanging="241"/>
      </w:pPr>
      <w:r>
        <w:t>The curves corresponding to the original material should be plotted using a dashed line (line width=2.0), and the following colour scheme (RGB values): Ultra-fast (0.554 0.917 0.530), Fast (0.000 0.605.613), Medium (0.000 0.373 0.490), and Slow (0.110 0.315 0.380).</w:t>
      </w:r>
    </w:p>
    <w:p w14:paraId="342D7C1D" w14:textId="77777777" w:rsidR="000F0FB2" w:rsidRDefault="00000000">
      <w:pPr>
        <w:numPr>
          <w:ilvl w:val="0"/>
          <w:numId w:val="4"/>
        </w:numPr>
        <w:ind w:hanging="241"/>
      </w:pPr>
      <w:r>
        <w:t>The curves for the new material should be plotted using a continuous line (line width=4.0) and the following colour scheme (RGB values): Ultra-fast (0.554 0.917 0.530), Fast (0.000 0.605.613), Medium (0.000 0.373 0.490), and Slow (0.110 0.315 0.380).</w:t>
      </w:r>
    </w:p>
    <w:p w14:paraId="4FFF2965" w14:textId="77777777" w:rsidR="000F0FB2" w:rsidRDefault="00000000">
      <w:pPr>
        <w:numPr>
          <w:ilvl w:val="0"/>
          <w:numId w:val="4"/>
        </w:numPr>
        <w:ind w:hanging="241"/>
      </w:pPr>
      <w:r>
        <w:t>The four Flashpoints should be represented by blue circles placed over the curves. The circles representing the Flaspoints obtained for the original material should have size 2, whereas the ones representing the Flaspoints obtained for the new material should have size 4.</w:t>
      </w:r>
    </w:p>
    <w:p w14:paraId="0AE3DEC3" w14:textId="77777777" w:rsidR="000F0FB2" w:rsidRDefault="00000000">
      <w:pPr>
        <w:numPr>
          <w:ilvl w:val="0"/>
          <w:numId w:val="4"/>
        </w:numPr>
        <w:ind w:hanging="241"/>
      </w:pPr>
      <w:r>
        <w:t>The x and y label’s font must be bold, size 12.</w:t>
      </w:r>
    </w:p>
    <w:p w14:paraId="62E594DD" w14:textId="77777777" w:rsidR="000F0FB2" w:rsidRDefault="00000000">
      <w:pPr>
        <w:numPr>
          <w:ilvl w:val="0"/>
          <w:numId w:val="4"/>
        </w:numPr>
        <w:ind w:hanging="241"/>
      </w:pPr>
      <w:r>
        <w:t>The legend should include the representation of the four curves and the Flaspoint. Plus, it should be placed inside the graph, on the right side at the bottom.</w:t>
      </w:r>
    </w:p>
    <w:p w14:paraId="1C8CBAB4" w14:textId="77777777" w:rsidR="000F0FB2" w:rsidRDefault="00000000">
      <w:pPr>
        <w:pStyle w:val="Heading1"/>
        <w:ind w:left="-5"/>
      </w:pPr>
      <w:r>
        <w:t>Appendix II - Thermal conductivity of typical building materials</w:t>
      </w:r>
    </w:p>
    <w:p w14:paraId="5DE34BC1" w14:textId="77777777" w:rsidR="000F0FB2" w:rsidRDefault="00000000">
      <w:pPr>
        <w:spacing w:after="445"/>
        <w:ind w:left="-5"/>
      </w:pPr>
      <w:r>
        <w:t>Thermal conductivity is a fundamental material property independent of thickness. It is measured watts per meter kelvin (W/mK). Thermal conductivity values of typical building materials shown in Table 3.</w:t>
      </w:r>
    </w:p>
    <w:p w14:paraId="73DE0613" w14:textId="77777777" w:rsidR="000F0FB2" w:rsidRDefault="00000000">
      <w:pPr>
        <w:spacing w:after="3" w:line="265" w:lineRule="auto"/>
        <w:ind w:right="109"/>
        <w:jc w:val="center"/>
      </w:pPr>
      <w:r>
        <w:lastRenderedPageBreak/>
        <w:t>Table 3: Thermal conductivity of typical building materials</w:t>
      </w:r>
    </w:p>
    <w:tbl>
      <w:tblPr>
        <w:tblStyle w:val="TableGrid"/>
        <w:tblW w:w="5710" w:type="dxa"/>
        <w:tblInd w:w="1658" w:type="dxa"/>
        <w:tblCellMar>
          <w:top w:w="57" w:type="dxa"/>
          <w:left w:w="124" w:type="dxa"/>
          <w:bottom w:w="0" w:type="dxa"/>
          <w:right w:w="115" w:type="dxa"/>
        </w:tblCellMar>
        <w:tblLook w:val="04A0" w:firstRow="1" w:lastRow="0" w:firstColumn="1" w:lastColumn="0" w:noHBand="0" w:noVBand="1"/>
      </w:tblPr>
      <w:tblGrid>
        <w:gridCol w:w="4216"/>
        <w:gridCol w:w="1494"/>
      </w:tblGrid>
      <w:tr w:rsidR="000F0FB2" w14:paraId="43F98747" w14:textId="77777777">
        <w:trPr>
          <w:trHeight w:val="306"/>
        </w:trPr>
        <w:tc>
          <w:tcPr>
            <w:tcW w:w="4216" w:type="dxa"/>
            <w:tcBorders>
              <w:top w:val="single" w:sz="3" w:space="0" w:color="000000"/>
              <w:left w:val="single" w:sz="3" w:space="0" w:color="000000"/>
              <w:bottom w:val="single" w:sz="3" w:space="0" w:color="000000"/>
              <w:right w:val="single" w:sz="3" w:space="0" w:color="000000"/>
            </w:tcBorders>
          </w:tcPr>
          <w:p w14:paraId="279BF460" w14:textId="77777777" w:rsidR="000F0FB2" w:rsidRDefault="00000000">
            <w:pPr>
              <w:spacing w:after="0" w:line="259" w:lineRule="auto"/>
              <w:ind w:left="0" w:firstLine="0"/>
              <w:jc w:val="left"/>
            </w:pPr>
            <w:r>
              <w:rPr>
                <w:b/>
              </w:rPr>
              <w:t>Material</w:t>
            </w:r>
          </w:p>
        </w:tc>
        <w:tc>
          <w:tcPr>
            <w:tcW w:w="1494" w:type="dxa"/>
            <w:tcBorders>
              <w:top w:val="single" w:sz="3" w:space="0" w:color="000000"/>
              <w:left w:val="single" w:sz="3" w:space="0" w:color="000000"/>
              <w:bottom w:val="single" w:sz="3" w:space="0" w:color="000000"/>
              <w:right w:val="single" w:sz="3" w:space="0" w:color="000000"/>
            </w:tcBorders>
          </w:tcPr>
          <w:p w14:paraId="24FAC8E4" w14:textId="77777777" w:rsidR="000F0FB2" w:rsidRDefault="00000000">
            <w:pPr>
              <w:spacing w:after="0" w:line="259" w:lineRule="auto"/>
              <w:ind w:left="0" w:firstLine="0"/>
              <w:jc w:val="left"/>
            </w:pPr>
            <w:r>
              <w:rPr>
                <w:b/>
              </w:rPr>
              <w:t>W/mK</w:t>
            </w:r>
          </w:p>
        </w:tc>
      </w:tr>
      <w:tr w:rsidR="000F0FB2" w14:paraId="2023DDC3" w14:textId="77777777">
        <w:trPr>
          <w:trHeight w:val="306"/>
        </w:trPr>
        <w:tc>
          <w:tcPr>
            <w:tcW w:w="4216" w:type="dxa"/>
            <w:tcBorders>
              <w:top w:val="single" w:sz="3" w:space="0" w:color="000000"/>
              <w:left w:val="single" w:sz="3" w:space="0" w:color="000000"/>
              <w:bottom w:val="single" w:sz="3" w:space="0" w:color="000000"/>
              <w:right w:val="single" w:sz="3" w:space="0" w:color="000000"/>
            </w:tcBorders>
          </w:tcPr>
          <w:p w14:paraId="56C78E53" w14:textId="77777777" w:rsidR="000F0FB2" w:rsidRDefault="00000000">
            <w:pPr>
              <w:spacing w:after="0" w:line="259" w:lineRule="auto"/>
              <w:ind w:left="0" w:firstLine="0"/>
              <w:jc w:val="left"/>
            </w:pPr>
            <w:r>
              <w:t>Brick (exposed)</w:t>
            </w:r>
          </w:p>
        </w:tc>
        <w:tc>
          <w:tcPr>
            <w:tcW w:w="1494" w:type="dxa"/>
            <w:tcBorders>
              <w:top w:val="single" w:sz="3" w:space="0" w:color="000000"/>
              <w:left w:val="single" w:sz="3" w:space="0" w:color="000000"/>
              <w:bottom w:val="single" w:sz="3" w:space="0" w:color="000000"/>
              <w:right w:val="single" w:sz="3" w:space="0" w:color="000000"/>
            </w:tcBorders>
          </w:tcPr>
          <w:p w14:paraId="40ABF6B2" w14:textId="77777777" w:rsidR="000F0FB2" w:rsidRDefault="00000000">
            <w:pPr>
              <w:spacing w:after="0" w:line="259" w:lineRule="auto"/>
              <w:ind w:left="0" w:firstLine="0"/>
              <w:jc w:val="left"/>
            </w:pPr>
            <w:r>
              <w:t>0.84</w:t>
            </w:r>
          </w:p>
        </w:tc>
      </w:tr>
      <w:tr w:rsidR="000F0FB2" w14:paraId="3AE447DF" w14:textId="77777777">
        <w:trPr>
          <w:trHeight w:val="306"/>
        </w:trPr>
        <w:tc>
          <w:tcPr>
            <w:tcW w:w="4216" w:type="dxa"/>
            <w:tcBorders>
              <w:top w:val="single" w:sz="3" w:space="0" w:color="000000"/>
              <w:left w:val="single" w:sz="3" w:space="0" w:color="000000"/>
              <w:bottom w:val="single" w:sz="3" w:space="0" w:color="000000"/>
              <w:right w:val="single" w:sz="3" w:space="0" w:color="000000"/>
            </w:tcBorders>
          </w:tcPr>
          <w:p w14:paraId="1AFF462D" w14:textId="77777777" w:rsidR="000F0FB2" w:rsidRDefault="00000000">
            <w:pPr>
              <w:spacing w:after="0" w:line="259" w:lineRule="auto"/>
              <w:ind w:left="0" w:firstLine="0"/>
              <w:jc w:val="left"/>
            </w:pPr>
            <w:r>
              <w:t>Brick (protected)</w:t>
            </w:r>
          </w:p>
        </w:tc>
        <w:tc>
          <w:tcPr>
            <w:tcW w:w="1494" w:type="dxa"/>
            <w:tcBorders>
              <w:top w:val="single" w:sz="3" w:space="0" w:color="000000"/>
              <w:left w:val="single" w:sz="3" w:space="0" w:color="000000"/>
              <w:bottom w:val="single" w:sz="3" w:space="0" w:color="000000"/>
              <w:right w:val="single" w:sz="3" w:space="0" w:color="000000"/>
            </w:tcBorders>
          </w:tcPr>
          <w:p w14:paraId="4E33F900" w14:textId="77777777" w:rsidR="000F0FB2" w:rsidRDefault="00000000">
            <w:pPr>
              <w:spacing w:after="0" w:line="259" w:lineRule="auto"/>
              <w:ind w:left="0" w:firstLine="0"/>
              <w:jc w:val="left"/>
            </w:pPr>
            <w:r>
              <w:t>0.62</w:t>
            </w:r>
          </w:p>
        </w:tc>
      </w:tr>
      <w:tr w:rsidR="000F0FB2" w14:paraId="36B69AF1" w14:textId="77777777">
        <w:trPr>
          <w:trHeight w:val="306"/>
        </w:trPr>
        <w:tc>
          <w:tcPr>
            <w:tcW w:w="4216" w:type="dxa"/>
            <w:tcBorders>
              <w:top w:val="single" w:sz="3" w:space="0" w:color="000000"/>
              <w:left w:val="single" w:sz="3" w:space="0" w:color="000000"/>
              <w:bottom w:val="single" w:sz="3" w:space="0" w:color="000000"/>
              <w:right w:val="single" w:sz="3" w:space="0" w:color="000000"/>
            </w:tcBorders>
          </w:tcPr>
          <w:p w14:paraId="62A60BCE" w14:textId="77777777" w:rsidR="000F0FB2" w:rsidRDefault="00000000">
            <w:pPr>
              <w:spacing w:after="0" w:line="259" w:lineRule="auto"/>
              <w:ind w:left="0" w:firstLine="0"/>
              <w:jc w:val="left"/>
            </w:pPr>
            <w:r>
              <w:t>Chipboard</w:t>
            </w:r>
          </w:p>
        </w:tc>
        <w:tc>
          <w:tcPr>
            <w:tcW w:w="1494" w:type="dxa"/>
            <w:tcBorders>
              <w:top w:val="single" w:sz="3" w:space="0" w:color="000000"/>
              <w:left w:val="single" w:sz="3" w:space="0" w:color="000000"/>
              <w:bottom w:val="single" w:sz="3" w:space="0" w:color="000000"/>
              <w:right w:val="single" w:sz="3" w:space="0" w:color="000000"/>
            </w:tcBorders>
          </w:tcPr>
          <w:p w14:paraId="171FB6DB" w14:textId="77777777" w:rsidR="000F0FB2" w:rsidRDefault="00000000">
            <w:pPr>
              <w:spacing w:after="0" w:line="259" w:lineRule="auto"/>
              <w:ind w:left="0" w:firstLine="0"/>
              <w:jc w:val="left"/>
            </w:pPr>
            <w:r>
              <w:t>0.15</w:t>
            </w:r>
          </w:p>
        </w:tc>
      </w:tr>
      <w:tr w:rsidR="000F0FB2" w14:paraId="7F569CE0" w14:textId="77777777">
        <w:trPr>
          <w:trHeight w:val="306"/>
        </w:trPr>
        <w:tc>
          <w:tcPr>
            <w:tcW w:w="4216" w:type="dxa"/>
            <w:tcBorders>
              <w:top w:val="single" w:sz="3" w:space="0" w:color="000000"/>
              <w:left w:val="single" w:sz="3" w:space="0" w:color="000000"/>
              <w:bottom w:val="single" w:sz="3" w:space="0" w:color="000000"/>
              <w:right w:val="single" w:sz="3" w:space="0" w:color="000000"/>
            </w:tcBorders>
          </w:tcPr>
          <w:p w14:paraId="1662EFE9" w14:textId="77777777" w:rsidR="000F0FB2" w:rsidRDefault="00000000">
            <w:pPr>
              <w:spacing w:after="0" w:line="259" w:lineRule="auto"/>
              <w:ind w:left="0" w:firstLine="0"/>
              <w:jc w:val="left"/>
            </w:pPr>
            <w:r>
              <w:t>Concrete (aerated)</w:t>
            </w:r>
          </w:p>
        </w:tc>
        <w:tc>
          <w:tcPr>
            <w:tcW w:w="1494" w:type="dxa"/>
            <w:tcBorders>
              <w:top w:val="single" w:sz="3" w:space="0" w:color="000000"/>
              <w:left w:val="single" w:sz="3" w:space="0" w:color="000000"/>
              <w:bottom w:val="single" w:sz="3" w:space="0" w:color="000000"/>
              <w:right w:val="single" w:sz="3" w:space="0" w:color="000000"/>
            </w:tcBorders>
          </w:tcPr>
          <w:p w14:paraId="6C9A87BF" w14:textId="77777777" w:rsidR="000F0FB2" w:rsidRDefault="00000000">
            <w:pPr>
              <w:spacing w:after="0" w:line="259" w:lineRule="auto"/>
              <w:ind w:left="0" w:firstLine="0"/>
              <w:jc w:val="left"/>
            </w:pPr>
            <w:r>
              <w:t>0.16</w:t>
            </w:r>
          </w:p>
        </w:tc>
      </w:tr>
      <w:tr w:rsidR="000F0FB2" w14:paraId="5B0F1350" w14:textId="77777777">
        <w:trPr>
          <w:trHeight w:val="306"/>
        </w:trPr>
        <w:tc>
          <w:tcPr>
            <w:tcW w:w="4216" w:type="dxa"/>
            <w:tcBorders>
              <w:top w:val="single" w:sz="3" w:space="0" w:color="000000"/>
              <w:left w:val="single" w:sz="3" w:space="0" w:color="000000"/>
              <w:bottom w:val="single" w:sz="3" w:space="0" w:color="000000"/>
              <w:right w:val="single" w:sz="3" w:space="0" w:color="000000"/>
            </w:tcBorders>
          </w:tcPr>
          <w:p w14:paraId="38CD2C32" w14:textId="77777777" w:rsidR="000F0FB2" w:rsidRDefault="00000000">
            <w:pPr>
              <w:spacing w:after="0" w:line="259" w:lineRule="auto"/>
              <w:ind w:left="0" w:firstLine="0"/>
              <w:jc w:val="left"/>
            </w:pPr>
            <w:r>
              <w:t>Concrete (dense)</w:t>
            </w:r>
          </w:p>
        </w:tc>
        <w:tc>
          <w:tcPr>
            <w:tcW w:w="1494" w:type="dxa"/>
            <w:tcBorders>
              <w:top w:val="single" w:sz="3" w:space="0" w:color="000000"/>
              <w:left w:val="single" w:sz="3" w:space="0" w:color="000000"/>
              <w:bottom w:val="single" w:sz="3" w:space="0" w:color="000000"/>
              <w:right w:val="single" w:sz="3" w:space="0" w:color="000000"/>
            </w:tcBorders>
          </w:tcPr>
          <w:p w14:paraId="32254684" w14:textId="77777777" w:rsidR="000F0FB2" w:rsidRDefault="00000000">
            <w:pPr>
              <w:spacing w:after="0" w:line="259" w:lineRule="auto"/>
              <w:ind w:left="0" w:firstLine="0"/>
              <w:jc w:val="left"/>
            </w:pPr>
            <w:r>
              <w:t>1.4</w:t>
            </w:r>
          </w:p>
        </w:tc>
      </w:tr>
      <w:tr w:rsidR="000F0FB2" w14:paraId="0522DC19" w14:textId="77777777">
        <w:trPr>
          <w:trHeight w:val="306"/>
        </w:trPr>
        <w:tc>
          <w:tcPr>
            <w:tcW w:w="4216" w:type="dxa"/>
            <w:tcBorders>
              <w:top w:val="single" w:sz="3" w:space="0" w:color="000000"/>
              <w:left w:val="single" w:sz="3" w:space="0" w:color="000000"/>
              <w:bottom w:val="single" w:sz="3" w:space="0" w:color="000000"/>
              <w:right w:val="single" w:sz="3" w:space="0" w:color="000000"/>
            </w:tcBorders>
          </w:tcPr>
          <w:p w14:paraId="6C64CA56" w14:textId="77777777" w:rsidR="000F0FB2" w:rsidRDefault="00000000">
            <w:pPr>
              <w:spacing w:after="0" w:line="259" w:lineRule="auto"/>
              <w:ind w:left="0" w:firstLine="0"/>
              <w:jc w:val="left"/>
            </w:pPr>
            <w:r>
              <w:t>Glass</w:t>
            </w:r>
          </w:p>
        </w:tc>
        <w:tc>
          <w:tcPr>
            <w:tcW w:w="1494" w:type="dxa"/>
            <w:tcBorders>
              <w:top w:val="single" w:sz="3" w:space="0" w:color="000000"/>
              <w:left w:val="single" w:sz="3" w:space="0" w:color="000000"/>
              <w:bottom w:val="single" w:sz="3" w:space="0" w:color="000000"/>
              <w:right w:val="single" w:sz="3" w:space="0" w:color="000000"/>
            </w:tcBorders>
          </w:tcPr>
          <w:p w14:paraId="71B3431E" w14:textId="77777777" w:rsidR="000F0FB2" w:rsidRDefault="00000000">
            <w:pPr>
              <w:spacing w:after="0" w:line="259" w:lineRule="auto"/>
              <w:ind w:left="0" w:firstLine="0"/>
              <w:jc w:val="left"/>
            </w:pPr>
            <w:r>
              <w:t>1.05</w:t>
            </w:r>
          </w:p>
        </w:tc>
      </w:tr>
      <w:tr w:rsidR="000F0FB2" w14:paraId="4CAD3438" w14:textId="77777777">
        <w:trPr>
          <w:trHeight w:val="306"/>
        </w:trPr>
        <w:tc>
          <w:tcPr>
            <w:tcW w:w="4216" w:type="dxa"/>
            <w:tcBorders>
              <w:top w:val="single" w:sz="3" w:space="0" w:color="000000"/>
              <w:left w:val="single" w:sz="3" w:space="0" w:color="000000"/>
              <w:bottom w:val="single" w:sz="3" w:space="0" w:color="000000"/>
              <w:right w:val="single" w:sz="3" w:space="0" w:color="000000"/>
            </w:tcBorders>
          </w:tcPr>
          <w:p w14:paraId="25626AD9" w14:textId="77777777" w:rsidR="000F0FB2" w:rsidRDefault="00000000">
            <w:pPr>
              <w:spacing w:after="0" w:line="259" w:lineRule="auto"/>
              <w:ind w:left="0" w:firstLine="0"/>
              <w:jc w:val="left"/>
            </w:pPr>
            <w:r>
              <w:t>Hemp slabs</w:t>
            </w:r>
          </w:p>
        </w:tc>
        <w:tc>
          <w:tcPr>
            <w:tcW w:w="1494" w:type="dxa"/>
            <w:tcBorders>
              <w:top w:val="single" w:sz="3" w:space="0" w:color="000000"/>
              <w:left w:val="single" w:sz="3" w:space="0" w:color="000000"/>
              <w:bottom w:val="single" w:sz="3" w:space="0" w:color="000000"/>
              <w:right w:val="single" w:sz="3" w:space="0" w:color="000000"/>
            </w:tcBorders>
          </w:tcPr>
          <w:p w14:paraId="4BA9D069" w14:textId="77777777" w:rsidR="000F0FB2" w:rsidRDefault="00000000">
            <w:pPr>
              <w:spacing w:after="0" w:line="259" w:lineRule="auto"/>
              <w:ind w:left="0" w:firstLine="0"/>
              <w:jc w:val="left"/>
            </w:pPr>
            <w:r>
              <w:t>0.40</w:t>
            </w:r>
          </w:p>
        </w:tc>
      </w:tr>
      <w:tr w:rsidR="000F0FB2" w14:paraId="2C93600D" w14:textId="77777777">
        <w:trPr>
          <w:trHeight w:val="306"/>
        </w:trPr>
        <w:tc>
          <w:tcPr>
            <w:tcW w:w="4216" w:type="dxa"/>
            <w:tcBorders>
              <w:top w:val="single" w:sz="3" w:space="0" w:color="000000"/>
              <w:left w:val="single" w:sz="3" w:space="0" w:color="000000"/>
              <w:bottom w:val="single" w:sz="3" w:space="0" w:color="000000"/>
              <w:right w:val="single" w:sz="3" w:space="0" w:color="000000"/>
            </w:tcBorders>
          </w:tcPr>
          <w:p w14:paraId="2BB92DA6" w14:textId="77777777" w:rsidR="000F0FB2" w:rsidRDefault="00000000">
            <w:pPr>
              <w:spacing w:after="0" w:line="259" w:lineRule="auto"/>
              <w:ind w:left="0" w:firstLine="0"/>
              <w:jc w:val="left"/>
            </w:pPr>
            <w:r>
              <w:t>Mineral wool</w:t>
            </w:r>
          </w:p>
        </w:tc>
        <w:tc>
          <w:tcPr>
            <w:tcW w:w="1494" w:type="dxa"/>
            <w:tcBorders>
              <w:top w:val="single" w:sz="3" w:space="0" w:color="000000"/>
              <w:left w:val="single" w:sz="3" w:space="0" w:color="000000"/>
              <w:bottom w:val="single" w:sz="3" w:space="0" w:color="000000"/>
              <w:right w:val="single" w:sz="3" w:space="0" w:color="000000"/>
            </w:tcBorders>
          </w:tcPr>
          <w:p w14:paraId="7A1902F5" w14:textId="77777777" w:rsidR="000F0FB2" w:rsidRDefault="00000000">
            <w:pPr>
              <w:spacing w:after="0" w:line="259" w:lineRule="auto"/>
              <w:ind w:left="0" w:firstLine="0"/>
              <w:jc w:val="left"/>
            </w:pPr>
            <w:r>
              <w:t>0.038</w:t>
            </w:r>
          </w:p>
        </w:tc>
      </w:tr>
      <w:tr w:rsidR="000F0FB2" w14:paraId="1977EEFC" w14:textId="77777777">
        <w:trPr>
          <w:trHeight w:val="306"/>
        </w:trPr>
        <w:tc>
          <w:tcPr>
            <w:tcW w:w="4216" w:type="dxa"/>
            <w:tcBorders>
              <w:top w:val="single" w:sz="3" w:space="0" w:color="000000"/>
              <w:left w:val="single" w:sz="3" w:space="0" w:color="000000"/>
              <w:bottom w:val="single" w:sz="3" w:space="0" w:color="000000"/>
              <w:right w:val="single" w:sz="3" w:space="0" w:color="000000"/>
            </w:tcBorders>
          </w:tcPr>
          <w:p w14:paraId="2CD88DB1" w14:textId="77777777" w:rsidR="000F0FB2" w:rsidRDefault="00000000">
            <w:pPr>
              <w:spacing w:after="0" w:line="259" w:lineRule="auto"/>
              <w:ind w:left="0" w:firstLine="0"/>
              <w:jc w:val="left"/>
            </w:pPr>
            <w:r>
              <w:t>Mortar</w:t>
            </w:r>
          </w:p>
        </w:tc>
        <w:tc>
          <w:tcPr>
            <w:tcW w:w="1494" w:type="dxa"/>
            <w:tcBorders>
              <w:top w:val="single" w:sz="3" w:space="0" w:color="000000"/>
              <w:left w:val="single" w:sz="3" w:space="0" w:color="000000"/>
              <w:bottom w:val="single" w:sz="3" w:space="0" w:color="000000"/>
              <w:right w:val="single" w:sz="3" w:space="0" w:color="000000"/>
            </w:tcBorders>
          </w:tcPr>
          <w:p w14:paraId="0AC09745" w14:textId="77777777" w:rsidR="000F0FB2" w:rsidRDefault="00000000">
            <w:pPr>
              <w:spacing w:after="0" w:line="259" w:lineRule="auto"/>
              <w:ind w:left="0" w:firstLine="0"/>
              <w:jc w:val="left"/>
            </w:pPr>
            <w:r>
              <w:t>0.80</w:t>
            </w:r>
          </w:p>
        </w:tc>
      </w:tr>
      <w:tr w:rsidR="000F0FB2" w14:paraId="55F9C8DD" w14:textId="77777777">
        <w:trPr>
          <w:trHeight w:val="306"/>
        </w:trPr>
        <w:tc>
          <w:tcPr>
            <w:tcW w:w="4216" w:type="dxa"/>
            <w:tcBorders>
              <w:top w:val="single" w:sz="3" w:space="0" w:color="000000"/>
              <w:left w:val="single" w:sz="3" w:space="0" w:color="000000"/>
              <w:bottom w:val="single" w:sz="3" w:space="0" w:color="000000"/>
              <w:right w:val="single" w:sz="3" w:space="0" w:color="000000"/>
            </w:tcBorders>
          </w:tcPr>
          <w:p w14:paraId="291806E0" w14:textId="77777777" w:rsidR="000F0FB2" w:rsidRDefault="00000000">
            <w:pPr>
              <w:spacing w:after="0" w:line="259" w:lineRule="auto"/>
              <w:ind w:left="0" w:firstLine="0"/>
              <w:jc w:val="left"/>
            </w:pPr>
            <w:r>
              <w:t>Plaster</w:t>
            </w:r>
          </w:p>
        </w:tc>
        <w:tc>
          <w:tcPr>
            <w:tcW w:w="1494" w:type="dxa"/>
            <w:tcBorders>
              <w:top w:val="single" w:sz="3" w:space="0" w:color="000000"/>
              <w:left w:val="single" w:sz="3" w:space="0" w:color="000000"/>
              <w:bottom w:val="single" w:sz="3" w:space="0" w:color="000000"/>
              <w:right w:val="single" w:sz="3" w:space="0" w:color="000000"/>
            </w:tcBorders>
          </w:tcPr>
          <w:p w14:paraId="19CC843D" w14:textId="77777777" w:rsidR="000F0FB2" w:rsidRDefault="00000000">
            <w:pPr>
              <w:spacing w:after="0" w:line="259" w:lineRule="auto"/>
              <w:ind w:left="0" w:firstLine="0"/>
              <w:jc w:val="left"/>
            </w:pPr>
            <w:r>
              <w:t>0.46</w:t>
            </w:r>
          </w:p>
        </w:tc>
      </w:tr>
      <w:tr w:rsidR="000F0FB2" w14:paraId="2C76F648" w14:textId="77777777">
        <w:trPr>
          <w:trHeight w:val="306"/>
        </w:trPr>
        <w:tc>
          <w:tcPr>
            <w:tcW w:w="4216" w:type="dxa"/>
            <w:tcBorders>
              <w:top w:val="single" w:sz="3" w:space="0" w:color="000000"/>
              <w:left w:val="single" w:sz="3" w:space="0" w:color="000000"/>
              <w:bottom w:val="single" w:sz="3" w:space="0" w:color="000000"/>
              <w:right w:val="single" w:sz="3" w:space="0" w:color="000000"/>
            </w:tcBorders>
          </w:tcPr>
          <w:p w14:paraId="6A9BA2AB" w14:textId="77777777" w:rsidR="000F0FB2" w:rsidRDefault="00000000">
            <w:pPr>
              <w:spacing w:after="0" w:line="259" w:lineRule="auto"/>
              <w:ind w:left="0" w:firstLine="0"/>
              <w:jc w:val="left"/>
            </w:pPr>
            <w:r>
              <w:t>Plasterboard (gypsum)</w:t>
            </w:r>
          </w:p>
        </w:tc>
        <w:tc>
          <w:tcPr>
            <w:tcW w:w="1494" w:type="dxa"/>
            <w:tcBorders>
              <w:top w:val="single" w:sz="3" w:space="0" w:color="000000"/>
              <w:left w:val="single" w:sz="3" w:space="0" w:color="000000"/>
              <w:bottom w:val="single" w:sz="3" w:space="0" w:color="000000"/>
              <w:right w:val="single" w:sz="3" w:space="0" w:color="000000"/>
            </w:tcBorders>
          </w:tcPr>
          <w:p w14:paraId="6FBC78E6" w14:textId="77777777" w:rsidR="000F0FB2" w:rsidRDefault="00000000">
            <w:pPr>
              <w:spacing w:after="0" w:line="259" w:lineRule="auto"/>
              <w:ind w:left="0" w:firstLine="0"/>
              <w:jc w:val="left"/>
            </w:pPr>
            <w:r>
              <w:t>0.16</w:t>
            </w:r>
          </w:p>
        </w:tc>
      </w:tr>
      <w:tr w:rsidR="000F0FB2" w14:paraId="5AA1FF7D" w14:textId="77777777">
        <w:trPr>
          <w:trHeight w:val="306"/>
        </w:trPr>
        <w:tc>
          <w:tcPr>
            <w:tcW w:w="4216" w:type="dxa"/>
            <w:tcBorders>
              <w:top w:val="single" w:sz="3" w:space="0" w:color="000000"/>
              <w:left w:val="single" w:sz="3" w:space="0" w:color="000000"/>
              <w:bottom w:val="single" w:sz="3" w:space="0" w:color="000000"/>
              <w:right w:val="single" w:sz="3" w:space="0" w:color="000000"/>
            </w:tcBorders>
          </w:tcPr>
          <w:p w14:paraId="6AD30331" w14:textId="77777777" w:rsidR="000F0FB2" w:rsidRDefault="00000000">
            <w:pPr>
              <w:spacing w:after="0" w:line="259" w:lineRule="auto"/>
              <w:ind w:left="0" w:firstLine="0"/>
              <w:jc w:val="left"/>
            </w:pPr>
            <w:r>
              <w:t>Render (sand/cement)</w:t>
            </w:r>
          </w:p>
        </w:tc>
        <w:tc>
          <w:tcPr>
            <w:tcW w:w="1494" w:type="dxa"/>
            <w:tcBorders>
              <w:top w:val="single" w:sz="3" w:space="0" w:color="000000"/>
              <w:left w:val="single" w:sz="3" w:space="0" w:color="000000"/>
              <w:bottom w:val="single" w:sz="3" w:space="0" w:color="000000"/>
              <w:right w:val="single" w:sz="3" w:space="0" w:color="000000"/>
            </w:tcBorders>
          </w:tcPr>
          <w:p w14:paraId="3C2E633D" w14:textId="77777777" w:rsidR="000F0FB2" w:rsidRDefault="00000000">
            <w:pPr>
              <w:spacing w:after="0" w:line="259" w:lineRule="auto"/>
              <w:ind w:left="0" w:firstLine="0"/>
              <w:jc w:val="left"/>
            </w:pPr>
            <w:r>
              <w:t>0.50</w:t>
            </w:r>
          </w:p>
        </w:tc>
      </w:tr>
      <w:tr w:rsidR="000F0FB2" w14:paraId="5F7AE0FC" w14:textId="77777777">
        <w:trPr>
          <w:trHeight w:val="306"/>
        </w:trPr>
        <w:tc>
          <w:tcPr>
            <w:tcW w:w="4216" w:type="dxa"/>
            <w:tcBorders>
              <w:top w:val="single" w:sz="3" w:space="0" w:color="000000"/>
              <w:left w:val="single" w:sz="3" w:space="0" w:color="000000"/>
              <w:bottom w:val="single" w:sz="3" w:space="0" w:color="000000"/>
              <w:right w:val="single" w:sz="3" w:space="0" w:color="000000"/>
            </w:tcBorders>
          </w:tcPr>
          <w:p w14:paraId="13D34092" w14:textId="77777777" w:rsidR="000F0FB2" w:rsidRDefault="00000000">
            <w:pPr>
              <w:spacing w:after="0" w:line="259" w:lineRule="auto"/>
              <w:ind w:left="0" w:firstLine="0"/>
              <w:jc w:val="left"/>
            </w:pPr>
            <w:r>
              <w:t>Stone (limestone)</w:t>
            </w:r>
          </w:p>
        </w:tc>
        <w:tc>
          <w:tcPr>
            <w:tcW w:w="1494" w:type="dxa"/>
            <w:tcBorders>
              <w:top w:val="single" w:sz="3" w:space="0" w:color="000000"/>
              <w:left w:val="single" w:sz="3" w:space="0" w:color="000000"/>
              <w:bottom w:val="single" w:sz="3" w:space="0" w:color="000000"/>
              <w:right w:val="single" w:sz="3" w:space="0" w:color="000000"/>
            </w:tcBorders>
          </w:tcPr>
          <w:p w14:paraId="2A60D291" w14:textId="77777777" w:rsidR="000F0FB2" w:rsidRDefault="00000000">
            <w:pPr>
              <w:spacing w:after="0" w:line="259" w:lineRule="auto"/>
              <w:ind w:left="0" w:firstLine="0"/>
              <w:jc w:val="left"/>
            </w:pPr>
            <w:r>
              <w:t>1.30</w:t>
            </w:r>
          </w:p>
        </w:tc>
      </w:tr>
      <w:tr w:rsidR="000F0FB2" w14:paraId="350D0ADF" w14:textId="77777777">
        <w:trPr>
          <w:trHeight w:val="306"/>
        </w:trPr>
        <w:tc>
          <w:tcPr>
            <w:tcW w:w="4216" w:type="dxa"/>
            <w:tcBorders>
              <w:top w:val="single" w:sz="3" w:space="0" w:color="000000"/>
              <w:left w:val="single" w:sz="3" w:space="0" w:color="000000"/>
              <w:bottom w:val="single" w:sz="3" w:space="0" w:color="000000"/>
              <w:right w:val="single" w:sz="3" w:space="0" w:color="000000"/>
            </w:tcBorders>
          </w:tcPr>
          <w:p w14:paraId="08161B5C" w14:textId="77777777" w:rsidR="000F0FB2" w:rsidRDefault="00000000">
            <w:pPr>
              <w:spacing w:after="0" w:line="259" w:lineRule="auto"/>
              <w:ind w:left="0" w:firstLine="0"/>
              <w:jc w:val="left"/>
            </w:pPr>
            <w:r>
              <w:t>Stone (sandstone)</w:t>
            </w:r>
          </w:p>
        </w:tc>
        <w:tc>
          <w:tcPr>
            <w:tcW w:w="1494" w:type="dxa"/>
            <w:tcBorders>
              <w:top w:val="single" w:sz="3" w:space="0" w:color="000000"/>
              <w:left w:val="single" w:sz="3" w:space="0" w:color="000000"/>
              <w:bottom w:val="single" w:sz="3" w:space="0" w:color="000000"/>
              <w:right w:val="single" w:sz="3" w:space="0" w:color="000000"/>
            </w:tcBorders>
          </w:tcPr>
          <w:p w14:paraId="53245CE8" w14:textId="77777777" w:rsidR="000F0FB2" w:rsidRDefault="00000000">
            <w:pPr>
              <w:spacing w:after="0" w:line="259" w:lineRule="auto"/>
              <w:ind w:left="0" w:firstLine="0"/>
              <w:jc w:val="left"/>
            </w:pPr>
            <w:r>
              <w:t>1.50</w:t>
            </w:r>
          </w:p>
        </w:tc>
      </w:tr>
      <w:tr w:rsidR="000F0FB2" w14:paraId="7BDEC83B" w14:textId="77777777">
        <w:trPr>
          <w:trHeight w:val="306"/>
        </w:trPr>
        <w:tc>
          <w:tcPr>
            <w:tcW w:w="4216" w:type="dxa"/>
            <w:tcBorders>
              <w:top w:val="single" w:sz="3" w:space="0" w:color="000000"/>
              <w:left w:val="single" w:sz="3" w:space="0" w:color="000000"/>
              <w:bottom w:val="single" w:sz="3" w:space="0" w:color="000000"/>
              <w:right w:val="single" w:sz="3" w:space="0" w:color="000000"/>
            </w:tcBorders>
          </w:tcPr>
          <w:p w14:paraId="5066D7A4" w14:textId="77777777" w:rsidR="000F0FB2" w:rsidRDefault="00000000">
            <w:pPr>
              <w:spacing w:after="0" w:line="259" w:lineRule="auto"/>
              <w:ind w:left="0" w:firstLine="0"/>
              <w:jc w:val="left"/>
            </w:pPr>
            <w:r>
              <w:t>Stone (granite)</w:t>
            </w:r>
          </w:p>
        </w:tc>
        <w:tc>
          <w:tcPr>
            <w:tcW w:w="1494" w:type="dxa"/>
            <w:tcBorders>
              <w:top w:val="single" w:sz="3" w:space="0" w:color="000000"/>
              <w:left w:val="single" w:sz="3" w:space="0" w:color="000000"/>
              <w:bottom w:val="single" w:sz="3" w:space="0" w:color="000000"/>
              <w:right w:val="single" w:sz="3" w:space="0" w:color="000000"/>
            </w:tcBorders>
          </w:tcPr>
          <w:p w14:paraId="146B8520" w14:textId="77777777" w:rsidR="000F0FB2" w:rsidRDefault="00000000">
            <w:pPr>
              <w:spacing w:after="0" w:line="259" w:lineRule="auto"/>
              <w:ind w:left="0" w:firstLine="0"/>
              <w:jc w:val="left"/>
            </w:pPr>
            <w:r>
              <w:t>1.70-4.0</w:t>
            </w:r>
          </w:p>
        </w:tc>
      </w:tr>
      <w:tr w:rsidR="000F0FB2" w14:paraId="373F96B0" w14:textId="77777777">
        <w:trPr>
          <w:trHeight w:val="306"/>
        </w:trPr>
        <w:tc>
          <w:tcPr>
            <w:tcW w:w="4216" w:type="dxa"/>
            <w:tcBorders>
              <w:top w:val="single" w:sz="3" w:space="0" w:color="000000"/>
              <w:left w:val="single" w:sz="3" w:space="0" w:color="000000"/>
              <w:bottom w:val="single" w:sz="3" w:space="0" w:color="000000"/>
              <w:right w:val="single" w:sz="3" w:space="0" w:color="000000"/>
            </w:tcBorders>
          </w:tcPr>
          <w:p w14:paraId="2CB474B3" w14:textId="77777777" w:rsidR="000F0FB2" w:rsidRDefault="00000000">
            <w:pPr>
              <w:spacing w:after="0" w:line="259" w:lineRule="auto"/>
              <w:ind w:left="0" w:firstLine="0"/>
              <w:jc w:val="left"/>
            </w:pPr>
            <w:r>
              <w:t>Timber (softwood)</w:t>
            </w:r>
          </w:p>
        </w:tc>
        <w:tc>
          <w:tcPr>
            <w:tcW w:w="1494" w:type="dxa"/>
            <w:tcBorders>
              <w:top w:val="single" w:sz="3" w:space="0" w:color="000000"/>
              <w:left w:val="single" w:sz="3" w:space="0" w:color="000000"/>
              <w:bottom w:val="single" w:sz="3" w:space="0" w:color="000000"/>
              <w:right w:val="single" w:sz="3" w:space="0" w:color="000000"/>
            </w:tcBorders>
          </w:tcPr>
          <w:p w14:paraId="21EDB4D8" w14:textId="77777777" w:rsidR="000F0FB2" w:rsidRDefault="00000000">
            <w:pPr>
              <w:spacing w:after="0" w:line="259" w:lineRule="auto"/>
              <w:ind w:left="0" w:firstLine="0"/>
              <w:jc w:val="left"/>
            </w:pPr>
            <w:r>
              <w:t>0.14</w:t>
            </w:r>
          </w:p>
        </w:tc>
      </w:tr>
      <w:tr w:rsidR="000F0FB2" w14:paraId="2E4A81F0" w14:textId="77777777">
        <w:trPr>
          <w:trHeight w:val="306"/>
        </w:trPr>
        <w:tc>
          <w:tcPr>
            <w:tcW w:w="4216" w:type="dxa"/>
            <w:tcBorders>
              <w:top w:val="single" w:sz="3" w:space="0" w:color="000000"/>
              <w:left w:val="single" w:sz="3" w:space="0" w:color="000000"/>
              <w:bottom w:val="single" w:sz="3" w:space="0" w:color="000000"/>
              <w:right w:val="single" w:sz="3" w:space="0" w:color="000000"/>
            </w:tcBorders>
          </w:tcPr>
          <w:p w14:paraId="1D84BE13" w14:textId="77777777" w:rsidR="000F0FB2" w:rsidRDefault="00000000">
            <w:pPr>
              <w:spacing w:after="0" w:line="259" w:lineRule="auto"/>
              <w:ind w:left="0" w:firstLine="0"/>
              <w:jc w:val="left"/>
            </w:pPr>
            <w:r>
              <w:t>Timber (hardwood - commonly used)</w:t>
            </w:r>
          </w:p>
        </w:tc>
        <w:tc>
          <w:tcPr>
            <w:tcW w:w="1494" w:type="dxa"/>
            <w:tcBorders>
              <w:top w:val="single" w:sz="3" w:space="0" w:color="000000"/>
              <w:left w:val="single" w:sz="3" w:space="0" w:color="000000"/>
              <w:bottom w:val="single" w:sz="3" w:space="0" w:color="000000"/>
              <w:right w:val="single" w:sz="3" w:space="0" w:color="000000"/>
            </w:tcBorders>
          </w:tcPr>
          <w:p w14:paraId="087C941B" w14:textId="77777777" w:rsidR="000F0FB2" w:rsidRDefault="00000000">
            <w:pPr>
              <w:spacing w:after="0" w:line="259" w:lineRule="auto"/>
              <w:ind w:left="0" w:firstLine="0"/>
              <w:jc w:val="left"/>
            </w:pPr>
            <w:r>
              <w:t>0.14-0.17</w:t>
            </w:r>
          </w:p>
        </w:tc>
      </w:tr>
      <w:tr w:rsidR="000F0FB2" w14:paraId="5A003073" w14:textId="77777777">
        <w:trPr>
          <w:trHeight w:val="306"/>
        </w:trPr>
        <w:tc>
          <w:tcPr>
            <w:tcW w:w="4216" w:type="dxa"/>
            <w:tcBorders>
              <w:top w:val="single" w:sz="3" w:space="0" w:color="000000"/>
              <w:left w:val="single" w:sz="3" w:space="0" w:color="000000"/>
              <w:bottom w:val="single" w:sz="3" w:space="0" w:color="000000"/>
              <w:right w:val="single" w:sz="3" w:space="0" w:color="000000"/>
            </w:tcBorders>
          </w:tcPr>
          <w:p w14:paraId="7B679B84" w14:textId="77777777" w:rsidR="000F0FB2" w:rsidRDefault="00000000">
            <w:pPr>
              <w:spacing w:after="0" w:line="259" w:lineRule="auto"/>
              <w:ind w:left="0" w:firstLine="0"/>
              <w:jc w:val="left"/>
            </w:pPr>
            <w:r>
              <w:t>Woodfibre board</w:t>
            </w:r>
          </w:p>
        </w:tc>
        <w:tc>
          <w:tcPr>
            <w:tcW w:w="1494" w:type="dxa"/>
            <w:tcBorders>
              <w:top w:val="single" w:sz="3" w:space="0" w:color="000000"/>
              <w:left w:val="single" w:sz="3" w:space="0" w:color="000000"/>
              <w:bottom w:val="single" w:sz="3" w:space="0" w:color="000000"/>
              <w:right w:val="single" w:sz="3" w:space="0" w:color="000000"/>
            </w:tcBorders>
          </w:tcPr>
          <w:p w14:paraId="50C61428" w14:textId="77777777" w:rsidR="000F0FB2" w:rsidRDefault="00000000">
            <w:pPr>
              <w:spacing w:after="0" w:line="259" w:lineRule="auto"/>
              <w:ind w:left="0" w:firstLine="0"/>
              <w:jc w:val="left"/>
            </w:pPr>
            <w:r>
              <w:t>0.11</w:t>
            </w:r>
          </w:p>
        </w:tc>
      </w:tr>
    </w:tbl>
    <w:p w14:paraId="544F9786" w14:textId="77777777" w:rsidR="00ED25B4" w:rsidRDefault="00ED25B4"/>
    <w:sectPr w:rsidR="00ED25B4">
      <w:footerReference w:type="even" r:id="rId24"/>
      <w:footerReference w:type="default" r:id="rId25"/>
      <w:headerReference w:type="first" r:id="rId26"/>
      <w:footerReference w:type="first" r:id="rId27"/>
      <w:pgSz w:w="11906" w:h="16838"/>
      <w:pgMar w:top="692" w:right="1440" w:bottom="661"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AA260" w14:textId="77777777" w:rsidR="00ED25B4" w:rsidRDefault="00ED25B4">
      <w:pPr>
        <w:spacing w:after="0" w:line="240" w:lineRule="auto"/>
      </w:pPr>
      <w:r>
        <w:separator/>
      </w:r>
    </w:p>
  </w:endnote>
  <w:endnote w:type="continuationSeparator" w:id="0">
    <w:p w14:paraId="37610B9A" w14:textId="77777777" w:rsidR="00ED25B4" w:rsidRDefault="00ED2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1F504" w14:textId="77777777" w:rsidR="000F0FB2" w:rsidRDefault="00000000">
    <w:pPr>
      <w:tabs>
        <w:tab w:val="center" w:pos="4513"/>
        <w:tab w:val="right" w:pos="9026"/>
      </w:tabs>
      <w:spacing w:after="0" w:line="259" w:lineRule="auto"/>
      <w:ind w:left="0" w:firstLine="0"/>
      <w:jc w:val="left"/>
    </w:pPr>
    <w:r>
      <w:t>Dr Tiago Ferreira &amp; Dr Andre Jesus</w:t>
    </w:r>
    <w:r>
      <w:tab/>
    </w:r>
    <w:r>
      <w:fldChar w:fldCharType="begin"/>
    </w:r>
    <w:r>
      <w:instrText xml:space="preserve"> PAGE   \* MERGEFORMAT </w:instrText>
    </w:r>
    <w:r>
      <w:fldChar w:fldCharType="separate"/>
    </w:r>
    <w:r>
      <w:t>2</w:t>
    </w:r>
    <w:r>
      <w:fldChar w:fldCharType="end"/>
    </w:r>
    <w:r>
      <w:tab/>
      <w:t>University of the West of England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AAA20" w14:textId="77777777" w:rsidR="000F0FB2" w:rsidRDefault="00000000">
    <w:pPr>
      <w:tabs>
        <w:tab w:val="center" w:pos="4513"/>
        <w:tab w:val="right" w:pos="9026"/>
      </w:tabs>
      <w:spacing w:after="0" w:line="259" w:lineRule="auto"/>
      <w:ind w:left="0" w:firstLine="0"/>
      <w:jc w:val="left"/>
    </w:pPr>
    <w:r>
      <w:t>Dr Tiago Ferreira &amp; Dr Andre Jesus</w:t>
    </w:r>
    <w:r>
      <w:tab/>
    </w:r>
    <w:r>
      <w:fldChar w:fldCharType="begin"/>
    </w:r>
    <w:r>
      <w:instrText xml:space="preserve"> PAGE   \* MERGEFORMAT </w:instrText>
    </w:r>
    <w:r>
      <w:fldChar w:fldCharType="separate"/>
    </w:r>
    <w:r>
      <w:t>2</w:t>
    </w:r>
    <w:r>
      <w:fldChar w:fldCharType="end"/>
    </w:r>
    <w:r>
      <w:tab/>
      <w:t>University of the West of England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566DA" w14:textId="77777777" w:rsidR="000F0FB2" w:rsidRDefault="000F0FB2">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261EB" w14:textId="77777777" w:rsidR="00ED25B4" w:rsidRDefault="00ED25B4">
      <w:pPr>
        <w:spacing w:after="0" w:line="240" w:lineRule="auto"/>
      </w:pPr>
      <w:r>
        <w:separator/>
      </w:r>
    </w:p>
  </w:footnote>
  <w:footnote w:type="continuationSeparator" w:id="0">
    <w:p w14:paraId="7CBD0848" w14:textId="77777777" w:rsidR="00ED25B4" w:rsidRDefault="00ED25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02956" w14:textId="56B38175" w:rsidR="008A6F19" w:rsidRDefault="008A6F19">
    <w:pPr>
      <w:pStyle w:val="Header"/>
    </w:pPr>
    <w:r>
      <w:rPr>
        <w:noProof/>
      </w:rPr>
      <w:drawing>
        <wp:inline distT="0" distB="0" distL="0" distR="0" wp14:anchorId="5DE677A3" wp14:editId="028634DB">
          <wp:extent cx="2019300" cy="7076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031626" cy="711937"/>
                  </a:xfrm>
                  <a:prstGeom prst="rect">
                    <a:avLst/>
                  </a:prstGeom>
                </pic:spPr>
              </pic:pic>
            </a:graphicData>
          </a:graphic>
        </wp:inline>
      </w:drawing>
    </w:r>
  </w:p>
  <w:p w14:paraId="19D1F4FC" w14:textId="77777777" w:rsidR="008A6F19" w:rsidRDefault="008A6F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40C53"/>
    <w:multiLevelType w:val="hybridMultilevel"/>
    <w:tmpl w:val="21BEF238"/>
    <w:lvl w:ilvl="0" w:tplc="F522AB58">
      <w:start w:val="1"/>
      <w:numFmt w:val="bullet"/>
      <w:lvlText w:val="•"/>
      <w:lvlJc w:val="left"/>
      <w:pPr>
        <w:ind w:left="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E62D45A">
      <w:start w:val="1"/>
      <w:numFmt w:val="bullet"/>
      <w:lvlText w:val="o"/>
      <w:lvlJc w:val="left"/>
      <w:pPr>
        <w:ind w:left="13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3497BC">
      <w:start w:val="1"/>
      <w:numFmt w:val="bullet"/>
      <w:lvlText w:val="▪"/>
      <w:lvlJc w:val="left"/>
      <w:pPr>
        <w:ind w:left="2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7EAC016">
      <w:start w:val="1"/>
      <w:numFmt w:val="bullet"/>
      <w:lvlText w:val="•"/>
      <w:lvlJc w:val="left"/>
      <w:pPr>
        <w:ind w:left="2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CAE9672">
      <w:start w:val="1"/>
      <w:numFmt w:val="bullet"/>
      <w:lvlText w:val="o"/>
      <w:lvlJc w:val="left"/>
      <w:pPr>
        <w:ind w:left="3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F3AAA76">
      <w:start w:val="1"/>
      <w:numFmt w:val="bullet"/>
      <w:lvlText w:val="▪"/>
      <w:lvlJc w:val="left"/>
      <w:pPr>
        <w:ind w:left="4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14C1CA">
      <w:start w:val="1"/>
      <w:numFmt w:val="bullet"/>
      <w:lvlText w:val="•"/>
      <w:lvlJc w:val="left"/>
      <w:pPr>
        <w:ind w:left="49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2A7554">
      <w:start w:val="1"/>
      <w:numFmt w:val="bullet"/>
      <w:lvlText w:val="o"/>
      <w:lvlJc w:val="left"/>
      <w:pPr>
        <w:ind w:left="57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EC1FDE">
      <w:start w:val="1"/>
      <w:numFmt w:val="bullet"/>
      <w:lvlText w:val="▪"/>
      <w:lvlJc w:val="left"/>
      <w:pPr>
        <w:ind w:left="6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A526390"/>
    <w:multiLevelType w:val="hybridMultilevel"/>
    <w:tmpl w:val="C1406AD4"/>
    <w:lvl w:ilvl="0" w:tplc="E6CA68D0">
      <w:start w:val="1"/>
      <w:numFmt w:val="bullet"/>
      <w:lvlText w:val="•"/>
      <w:lvlJc w:val="left"/>
      <w:pPr>
        <w:ind w:left="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EAF0EA">
      <w:start w:val="1"/>
      <w:numFmt w:val="bullet"/>
      <w:lvlText w:val="o"/>
      <w:lvlJc w:val="left"/>
      <w:pPr>
        <w:ind w:left="13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DE9EDC">
      <w:start w:val="1"/>
      <w:numFmt w:val="bullet"/>
      <w:lvlText w:val="▪"/>
      <w:lvlJc w:val="left"/>
      <w:pPr>
        <w:ind w:left="2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D101988">
      <w:start w:val="1"/>
      <w:numFmt w:val="bullet"/>
      <w:lvlText w:val="•"/>
      <w:lvlJc w:val="left"/>
      <w:pPr>
        <w:ind w:left="2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A606ADC">
      <w:start w:val="1"/>
      <w:numFmt w:val="bullet"/>
      <w:lvlText w:val="o"/>
      <w:lvlJc w:val="left"/>
      <w:pPr>
        <w:ind w:left="3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587B5A">
      <w:start w:val="1"/>
      <w:numFmt w:val="bullet"/>
      <w:lvlText w:val="▪"/>
      <w:lvlJc w:val="left"/>
      <w:pPr>
        <w:ind w:left="4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292007C">
      <w:start w:val="1"/>
      <w:numFmt w:val="bullet"/>
      <w:lvlText w:val="•"/>
      <w:lvlJc w:val="left"/>
      <w:pPr>
        <w:ind w:left="49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ACE93AE">
      <w:start w:val="1"/>
      <w:numFmt w:val="bullet"/>
      <w:lvlText w:val="o"/>
      <w:lvlJc w:val="left"/>
      <w:pPr>
        <w:ind w:left="57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938A416">
      <w:start w:val="1"/>
      <w:numFmt w:val="bullet"/>
      <w:lvlText w:val="▪"/>
      <w:lvlJc w:val="left"/>
      <w:pPr>
        <w:ind w:left="6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5265E31"/>
    <w:multiLevelType w:val="hybridMultilevel"/>
    <w:tmpl w:val="A5761C60"/>
    <w:lvl w:ilvl="0" w:tplc="E7FC46E2">
      <w:start w:val="1"/>
      <w:numFmt w:val="bullet"/>
      <w:lvlText w:val="•"/>
      <w:lvlJc w:val="left"/>
      <w:pPr>
        <w:ind w:left="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61AB76C">
      <w:start w:val="1"/>
      <w:numFmt w:val="bullet"/>
      <w:lvlText w:val="o"/>
      <w:lvlJc w:val="left"/>
      <w:pPr>
        <w:ind w:left="13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6562F98">
      <w:start w:val="1"/>
      <w:numFmt w:val="bullet"/>
      <w:lvlText w:val="▪"/>
      <w:lvlJc w:val="left"/>
      <w:pPr>
        <w:ind w:left="2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F30462E">
      <w:start w:val="1"/>
      <w:numFmt w:val="bullet"/>
      <w:lvlText w:val="•"/>
      <w:lvlJc w:val="left"/>
      <w:pPr>
        <w:ind w:left="2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1CB200">
      <w:start w:val="1"/>
      <w:numFmt w:val="bullet"/>
      <w:lvlText w:val="o"/>
      <w:lvlJc w:val="left"/>
      <w:pPr>
        <w:ind w:left="3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FE20A80">
      <w:start w:val="1"/>
      <w:numFmt w:val="bullet"/>
      <w:lvlText w:val="▪"/>
      <w:lvlJc w:val="left"/>
      <w:pPr>
        <w:ind w:left="4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68C32A">
      <w:start w:val="1"/>
      <w:numFmt w:val="bullet"/>
      <w:lvlText w:val="•"/>
      <w:lvlJc w:val="left"/>
      <w:pPr>
        <w:ind w:left="49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97E394E">
      <w:start w:val="1"/>
      <w:numFmt w:val="bullet"/>
      <w:lvlText w:val="o"/>
      <w:lvlJc w:val="left"/>
      <w:pPr>
        <w:ind w:left="57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B6A82E0">
      <w:start w:val="1"/>
      <w:numFmt w:val="bullet"/>
      <w:lvlText w:val="▪"/>
      <w:lvlJc w:val="left"/>
      <w:pPr>
        <w:ind w:left="6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7C22E2E"/>
    <w:multiLevelType w:val="hybridMultilevel"/>
    <w:tmpl w:val="CE309760"/>
    <w:lvl w:ilvl="0" w:tplc="E6D2840E">
      <w:start w:val="1"/>
      <w:numFmt w:val="bullet"/>
      <w:lvlText w:val="•"/>
      <w:lvlJc w:val="left"/>
      <w:pPr>
        <w:ind w:left="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912CA6A">
      <w:start w:val="1"/>
      <w:numFmt w:val="bullet"/>
      <w:lvlText w:val="o"/>
      <w:lvlJc w:val="left"/>
      <w:pPr>
        <w:ind w:left="13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8CCC65A">
      <w:start w:val="1"/>
      <w:numFmt w:val="bullet"/>
      <w:lvlText w:val="▪"/>
      <w:lvlJc w:val="left"/>
      <w:pPr>
        <w:ind w:left="2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07201EA">
      <w:start w:val="1"/>
      <w:numFmt w:val="bullet"/>
      <w:lvlText w:val="•"/>
      <w:lvlJc w:val="left"/>
      <w:pPr>
        <w:ind w:left="2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FF21284">
      <w:start w:val="1"/>
      <w:numFmt w:val="bullet"/>
      <w:lvlText w:val="o"/>
      <w:lvlJc w:val="left"/>
      <w:pPr>
        <w:ind w:left="3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6483C34">
      <w:start w:val="1"/>
      <w:numFmt w:val="bullet"/>
      <w:lvlText w:val="▪"/>
      <w:lvlJc w:val="left"/>
      <w:pPr>
        <w:ind w:left="4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1342878">
      <w:start w:val="1"/>
      <w:numFmt w:val="bullet"/>
      <w:lvlText w:val="•"/>
      <w:lvlJc w:val="left"/>
      <w:pPr>
        <w:ind w:left="49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3E0B46">
      <w:start w:val="1"/>
      <w:numFmt w:val="bullet"/>
      <w:lvlText w:val="o"/>
      <w:lvlJc w:val="left"/>
      <w:pPr>
        <w:ind w:left="57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76EFE38">
      <w:start w:val="1"/>
      <w:numFmt w:val="bullet"/>
      <w:lvlText w:val="▪"/>
      <w:lvlJc w:val="left"/>
      <w:pPr>
        <w:ind w:left="6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299269213">
    <w:abstractNumId w:val="0"/>
  </w:num>
  <w:num w:numId="2" w16cid:durableId="1321621990">
    <w:abstractNumId w:val="3"/>
  </w:num>
  <w:num w:numId="3" w16cid:durableId="61369478">
    <w:abstractNumId w:val="1"/>
  </w:num>
  <w:num w:numId="4" w16cid:durableId="18211172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FB2"/>
    <w:rsid w:val="000F0FB2"/>
    <w:rsid w:val="008A6F19"/>
    <w:rsid w:val="00ED25B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BCB53"/>
  <w15:docId w15:val="{71FB8777-D78E-480C-BB42-17970D5D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96" w:line="269" w:lineRule="auto"/>
      <w:ind w:left="10" w:hanging="10"/>
      <w:jc w:val="both"/>
    </w:pPr>
    <w:rPr>
      <w:rFonts w:ascii="Calibri" w:eastAsia="Calibri" w:hAnsi="Calibri" w:cs="Calibri"/>
      <w:color w:val="000000"/>
    </w:rPr>
  </w:style>
  <w:style w:type="paragraph" w:styleId="Heading1">
    <w:name w:val="heading 1"/>
    <w:next w:val="Normal"/>
    <w:link w:val="Heading1Char"/>
    <w:uiPriority w:val="9"/>
    <w:qFormat/>
    <w:pPr>
      <w:keepNext/>
      <w:keepLines/>
      <w:spacing w:after="343"/>
      <w:ind w:left="10" w:hanging="10"/>
      <w:outlineLvl w:val="0"/>
    </w:pPr>
    <w:rPr>
      <w:rFonts w:ascii="Calibri" w:eastAsia="Calibri" w:hAnsi="Calibri" w:cs="Calibri"/>
      <w:b/>
      <w:color w:val="000000"/>
      <w:sz w:val="29"/>
    </w:rPr>
  </w:style>
  <w:style w:type="paragraph" w:styleId="Heading2">
    <w:name w:val="heading 2"/>
    <w:next w:val="Normal"/>
    <w:link w:val="Heading2Char"/>
    <w:uiPriority w:val="9"/>
    <w:unhideWhenUsed/>
    <w:qFormat/>
    <w:pPr>
      <w:keepNext/>
      <w:keepLines/>
      <w:spacing w:after="325"/>
      <w:ind w:left="10" w:hanging="10"/>
      <w:outlineLvl w:val="1"/>
    </w:pPr>
    <w:rPr>
      <w:rFonts w:ascii="Calibri" w:eastAsia="Calibri" w:hAnsi="Calibri"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b/>
      <w:color w:val="000000"/>
      <w:sz w:val="24"/>
    </w:rPr>
  </w:style>
  <w:style w:type="character" w:customStyle="1" w:styleId="Heading1Char">
    <w:name w:val="Heading 1 Char"/>
    <w:link w:val="Heading1"/>
    <w:rPr>
      <w:rFonts w:ascii="Calibri" w:eastAsia="Calibri" w:hAnsi="Calibri" w:cs="Calibri"/>
      <w:b/>
      <w:color w:val="000000"/>
      <w:sz w:val="29"/>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8A6F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6F19"/>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uwe.ac.uk/students/academicadvice/assessments/assessmentoffences.aspx" TargetMode="External"/><Relationship Id="rId13" Type="http://schemas.openxmlformats.org/officeDocument/2006/relationships/hyperlink" Target="https://www.youtube.com/watch?v=BtMmymOxdjc&amp;t=193s" TargetMode="External"/><Relationship Id="rId18" Type="http://schemas.openxmlformats.org/officeDocument/2006/relationships/hyperlink" Target="https://blackboard.uwe.ac.uk/bbcswebdav/courses/UBGMSQ-15-1_21sep_1/my_values.html"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6.jpg"/><Relationship Id="rId7" Type="http://schemas.openxmlformats.org/officeDocument/2006/relationships/hyperlink" Target="http://www1.uwe.ac.uk/students/academicadvice/assessments/assessmentoffences.aspx" TargetMode="External"/><Relationship Id="rId12" Type="http://schemas.openxmlformats.org/officeDocument/2006/relationships/hyperlink" Target="https://www.youtube.com/watch?v=BtMmymOxdjc&amp;t=193s" TargetMode="External"/><Relationship Id="rId17" Type="http://schemas.openxmlformats.org/officeDocument/2006/relationships/image" Target="media/image5.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yperlink" Target="https://blackboard.uwe.ac.uk/bbcswebdav/courses/UBGMSQ-15-1_21sep_1/my_values.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8.jpg"/><Relationship Id="rId28" Type="http://schemas.openxmlformats.org/officeDocument/2006/relationships/fontTable" Target="fontTable.xml"/><Relationship Id="rId10" Type="http://schemas.openxmlformats.org/officeDocument/2006/relationships/hyperlink" Target="http://www1.uwe.ac.uk/students/academicadvice/assessments/assessmentsguide.aspx" TargetMode="External"/><Relationship Id="rId19" Type="http://schemas.openxmlformats.org/officeDocument/2006/relationships/hyperlink" Target="https://blackboard.uwe.ac.uk/bbcswebdav/courses/UBGMSQ-15-1_21sep_1/my_values.html" TargetMode="External"/><Relationship Id="rId4" Type="http://schemas.openxmlformats.org/officeDocument/2006/relationships/webSettings" Target="webSettings.xml"/><Relationship Id="rId9" Type="http://schemas.openxmlformats.org/officeDocument/2006/relationships/hyperlink" Target="http://www1.uwe.ac.uk/students/academicadvice/assessments/assessmentsguide.aspx" TargetMode="External"/><Relationship Id="rId14" Type="http://schemas.openxmlformats.org/officeDocument/2006/relationships/image" Target="media/image2.png"/><Relationship Id="rId22" Type="http://schemas.openxmlformats.org/officeDocument/2006/relationships/image" Target="media/image7.jpg"/><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2830</Words>
  <Characters>16136</Characters>
  <Application>Microsoft Office Word</Application>
  <DocSecurity>0</DocSecurity>
  <Lines>134</Lines>
  <Paragraphs>37</Paragraphs>
  <ScaleCrop>false</ScaleCrop>
  <Company/>
  <LinksUpToDate>false</LinksUpToDate>
  <CharactersWithSpaces>18929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Engineering Graphics and Communication - Assessment brief - Resit</dc:title>
  <dc:subject>Engineering Graphics and Communication</dc:subject>
  <dc:creator>Tiago Ferreira and Andre Jesus</dc:creator>
  <cp:keywords>computation,Matlab,coursework</cp:keywords>
  <cp:lastModifiedBy>rashmi venkat raman</cp:lastModifiedBy>
  <cp:revision>3</cp:revision>
  <dcterms:created xsi:type="dcterms:W3CDTF">2023-01-12T08:54:00Z</dcterms:created>
  <dcterms:modified xsi:type="dcterms:W3CDTF">2023-01-12T08:54:00Z</dcterms:modified>
</cp:coreProperties>
</file>